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93DFC" w14:textId="5AE8EB7A" w:rsidR="00382089" w:rsidRPr="009A41E0" w:rsidRDefault="00382089" w:rsidP="00382089">
      <w:pPr>
        <w:widowControl/>
        <w:autoSpaceDE/>
        <w:autoSpaceDN/>
        <w:rPr>
          <w:rFonts w:eastAsia="Times New Roman" w:cs="Times New Roman"/>
          <w:sz w:val="24"/>
          <w:szCs w:val="24"/>
          <w:lang w:eastAsia="ru-RU"/>
        </w:rPr>
      </w:pPr>
      <w:r w:rsidRPr="009A41E0">
        <w:rPr>
          <w:rFonts w:ascii="Arial" w:eastAsia="Times New Roman" w:hAnsi="Arial" w:cs="Arial"/>
          <w:b/>
          <w:bCs/>
          <w:sz w:val="26"/>
          <w:szCs w:val="26"/>
          <w:u w:val="single"/>
          <w:shd w:val="clear" w:color="auto" w:fill="FFFFFF"/>
          <w:lang w:eastAsia="ru-RU"/>
        </w:rPr>
        <w:t xml:space="preserve">"Уголовный кодекс Российской Федерации" от 13.06.1996 N 63-ФЗ (ред. от </w:t>
      </w:r>
      <w:r w:rsidR="009A41E0" w:rsidRPr="009A41E0">
        <w:rPr>
          <w:rFonts w:ascii="Arial" w:eastAsia="Times New Roman" w:hAnsi="Arial" w:cs="Arial"/>
          <w:b/>
          <w:bCs/>
          <w:sz w:val="26"/>
          <w:szCs w:val="26"/>
          <w:u w:val="single"/>
          <w:shd w:val="clear" w:color="auto" w:fill="FFFFFF"/>
          <w:lang w:eastAsia="ru-RU"/>
        </w:rPr>
        <w:t>10</w:t>
      </w:r>
      <w:r w:rsidRPr="009A41E0">
        <w:rPr>
          <w:rFonts w:ascii="Arial" w:eastAsia="Times New Roman" w:hAnsi="Arial" w:cs="Arial"/>
          <w:b/>
          <w:bCs/>
          <w:sz w:val="26"/>
          <w:szCs w:val="26"/>
          <w:u w:val="single"/>
          <w:shd w:val="clear" w:color="auto" w:fill="FFFFFF"/>
          <w:lang w:eastAsia="ru-RU"/>
        </w:rPr>
        <w:t>.0</w:t>
      </w:r>
      <w:r w:rsidR="009A41E0" w:rsidRPr="009A41E0">
        <w:rPr>
          <w:rFonts w:ascii="Arial" w:eastAsia="Times New Roman" w:hAnsi="Arial" w:cs="Arial"/>
          <w:b/>
          <w:bCs/>
          <w:sz w:val="26"/>
          <w:szCs w:val="26"/>
          <w:u w:val="single"/>
          <w:shd w:val="clear" w:color="auto" w:fill="FFFFFF"/>
          <w:lang w:eastAsia="ru-RU"/>
        </w:rPr>
        <w:t>6</w:t>
      </w:r>
      <w:r w:rsidRPr="009A41E0">
        <w:rPr>
          <w:rFonts w:ascii="Arial" w:eastAsia="Times New Roman" w:hAnsi="Arial" w:cs="Arial"/>
          <w:b/>
          <w:bCs/>
          <w:sz w:val="26"/>
          <w:szCs w:val="26"/>
          <w:u w:val="single"/>
          <w:shd w:val="clear" w:color="auto" w:fill="FFFFFF"/>
          <w:lang w:eastAsia="ru-RU"/>
        </w:rPr>
        <w:t>.202</w:t>
      </w:r>
      <w:r w:rsidR="009A41E0" w:rsidRPr="009A41E0">
        <w:rPr>
          <w:rFonts w:ascii="Arial" w:eastAsia="Times New Roman" w:hAnsi="Arial" w:cs="Arial"/>
          <w:b/>
          <w:bCs/>
          <w:sz w:val="26"/>
          <w:szCs w:val="26"/>
          <w:u w:val="single"/>
          <w:shd w:val="clear" w:color="auto" w:fill="FFFFFF"/>
          <w:lang w:eastAsia="ru-RU"/>
        </w:rPr>
        <w:t>6</w:t>
      </w:r>
      <w:r w:rsidRPr="009A41E0">
        <w:rPr>
          <w:rFonts w:ascii="Arial" w:eastAsia="Times New Roman" w:hAnsi="Arial" w:cs="Arial"/>
          <w:b/>
          <w:bCs/>
          <w:sz w:val="26"/>
          <w:szCs w:val="26"/>
          <w:u w:val="single"/>
          <w:shd w:val="clear" w:color="auto" w:fill="FFFFFF"/>
          <w:lang w:eastAsia="ru-RU"/>
        </w:rPr>
        <w:t>) (</w:t>
      </w:r>
      <w:r w:rsidR="009A41E0" w:rsidRPr="009A41E0">
        <w:rPr>
          <w:rFonts w:ascii="Arial" w:eastAsia="Times New Roman" w:hAnsi="Arial" w:cs="Arial"/>
          <w:b/>
          <w:bCs/>
          <w:sz w:val="26"/>
          <w:szCs w:val="26"/>
          <w:u w:val="single"/>
          <w:shd w:val="clear" w:color="auto" w:fill="FFFFFF"/>
          <w:lang w:eastAsia="ru-RU"/>
        </w:rPr>
        <w:t>Действует с 21.06.2026</w:t>
      </w:r>
      <w:r w:rsidRPr="009A41E0">
        <w:rPr>
          <w:rFonts w:ascii="Arial" w:eastAsia="Times New Roman" w:hAnsi="Arial" w:cs="Arial"/>
          <w:b/>
          <w:bCs/>
          <w:sz w:val="26"/>
          <w:szCs w:val="26"/>
          <w:u w:val="single"/>
          <w:shd w:val="clear" w:color="auto" w:fill="FFFFFF"/>
          <w:lang w:eastAsia="ru-RU"/>
        </w:rPr>
        <w:t>)</w:t>
      </w:r>
    </w:p>
    <w:p w14:paraId="481FB4F5" w14:textId="77777777" w:rsidR="00B90001" w:rsidRPr="00B90001" w:rsidRDefault="00382089" w:rsidP="00B90001">
      <w:pPr>
        <w:widowControl/>
        <w:autoSpaceDE/>
        <w:autoSpaceDN/>
        <w:spacing w:after="144" w:line="315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bookmarkStart w:id="0" w:name="dst101874"/>
      <w:bookmarkEnd w:id="0"/>
      <w:r w:rsidRPr="00382089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 xml:space="preserve">УК РФ </w:t>
      </w:r>
      <w:r w:rsidR="00B90001" w:rsidRPr="00B90001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Статья 15. Категории преступлений</w:t>
      </w:r>
    </w:p>
    <w:p w14:paraId="6F031B50" w14:textId="1EEEF59C" w:rsidR="00310AEE" w:rsidRPr="00310AEE" w:rsidRDefault="00310AEE" w:rsidP="00310AEE">
      <w:pPr>
        <w:widowControl/>
        <w:shd w:val="clear" w:color="auto" w:fill="FFFFFF"/>
        <w:autoSpaceDE/>
        <w:autoSpaceDN/>
        <w:spacing w:after="144" w:line="315" w:lineRule="atLeast"/>
        <w:jc w:val="both"/>
        <w:outlineLvl w:val="0"/>
        <w:rPr>
          <w:rFonts w:ascii="Arial" w:eastAsia="Times New Roman" w:hAnsi="Arial" w:cs="Arial"/>
          <w:color w:val="000000"/>
          <w:kern w:val="36"/>
          <w:sz w:val="26"/>
          <w:szCs w:val="26"/>
          <w:lang w:eastAsia="ru-RU"/>
        </w:rPr>
      </w:pPr>
      <w:r w:rsidRPr="00310AEE">
        <w:rPr>
          <w:rFonts w:ascii="Arial" w:eastAsia="Times New Roman" w:hAnsi="Arial" w:cs="Arial"/>
          <w:color w:val="000000"/>
          <w:kern w:val="36"/>
          <w:sz w:val="26"/>
          <w:szCs w:val="26"/>
          <w:lang w:eastAsia="ru-RU"/>
        </w:rPr>
        <w:t>1.</w:t>
      </w:r>
      <w:r w:rsidR="00382089" w:rsidRPr="00310AEE">
        <w:rPr>
          <w:rFonts w:ascii="Arial" w:eastAsia="Times New Roman" w:hAnsi="Arial" w:cs="Arial"/>
          <w:color w:val="000000"/>
          <w:kern w:val="36"/>
          <w:sz w:val="26"/>
          <w:szCs w:val="26"/>
          <w:lang w:eastAsia="ru-RU"/>
        </w:rPr>
        <w:t> </w:t>
      </w:r>
      <w:r w:rsidRPr="00310AEE">
        <w:rPr>
          <w:rFonts w:ascii="Arial" w:eastAsia="Times New Roman" w:hAnsi="Arial" w:cs="Arial"/>
          <w:color w:val="000000"/>
          <w:kern w:val="36"/>
          <w:sz w:val="26"/>
          <w:szCs w:val="26"/>
          <w:lang w:eastAsia="ru-RU"/>
        </w:rPr>
        <w:t>В зависимости от характера и степени общественной опасности деяния, предусмотренные настоящим Кодексом, подразделяются на преступления небольшой тяжести, преступления средней тяжести, тяжкие преступления и особо тяжкие преступления.</w:t>
      </w:r>
      <w:bookmarkStart w:id="1" w:name="l40"/>
      <w:bookmarkStart w:id="2" w:name="l41"/>
      <w:bookmarkEnd w:id="1"/>
      <w:bookmarkEnd w:id="2"/>
    </w:p>
    <w:p w14:paraId="653BC2D2" w14:textId="77777777" w:rsidR="00310AEE" w:rsidRPr="00310AEE" w:rsidRDefault="00310AEE" w:rsidP="00310AEE">
      <w:pPr>
        <w:widowControl/>
        <w:shd w:val="clear" w:color="auto" w:fill="FFFFFF"/>
        <w:autoSpaceDE/>
        <w:autoSpaceDN/>
        <w:spacing w:after="144" w:line="315" w:lineRule="atLeast"/>
        <w:jc w:val="both"/>
        <w:outlineLvl w:val="0"/>
        <w:rPr>
          <w:rFonts w:ascii="Arial" w:eastAsia="Times New Roman" w:hAnsi="Arial" w:cs="Arial"/>
          <w:color w:val="000000"/>
          <w:kern w:val="36"/>
          <w:sz w:val="26"/>
          <w:szCs w:val="26"/>
          <w:lang w:eastAsia="ru-RU"/>
        </w:rPr>
      </w:pPr>
      <w:bookmarkStart w:id="3" w:name="l17468"/>
      <w:bookmarkEnd w:id="3"/>
      <w:r w:rsidRPr="00310AEE">
        <w:rPr>
          <w:rFonts w:ascii="Arial" w:eastAsia="Times New Roman" w:hAnsi="Arial" w:cs="Arial"/>
          <w:color w:val="000000"/>
          <w:kern w:val="36"/>
          <w:sz w:val="26"/>
          <w:szCs w:val="26"/>
          <w:lang w:eastAsia="ru-RU"/>
        </w:rPr>
        <w:t>2.Преступлениями небольшой тяжести признаются умышленные и неосторожные деяния, за совершение которых максимальное наказание, предусмотренное настоящим Кодексом, не превышает трех лет лишения свободы. (в ред. Федерального закона </w:t>
      </w:r>
      <w:hyperlink r:id="rId4" w:anchor="l3" w:tgtFrame="_blank" w:history="1">
        <w:r w:rsidRPr="00310AEE">
          <w:rPr>
            <w:rStyle w:val="a9"/>
            <w:rFonts w:ascii="Arial" w:eastAsia="Times New Roman" w:hAnsi="Arial" w:cs="Arial"/>
            <w:kern w:val="36"/>
            <w:sz w:val="26"/>
            <w:szCs w:val="26"/>
            <w:lang w:eastAsia="ru-RU"/>
          </w:rPr>
          <w:t>от 07.12.2011 N 420-ФЗ</w:t>
        </w:r>
      </w:hyperlink>
      <w:r w:rsidRPr="00310AEE">
        <w:rPr>
          <w:rFonts w:ascii="Arial" w:eastAsia="Times New Roman" w:hAnsi="Arial" w:cs="Arial"/>
          <w:color w:val="000000"/>
          <w:kern w:val="36"/>
          <w:sz w:val="26"/>
          <w:szCs w:val="26"/>
          <w:lang w:eastAsia="ru-RU"/>
        </w:rPr>
        <w:t>)</w:t>
      </w:r>
    </w:p>
    <w:p w14:paraId="40ADEEBF" w14:textId="77777777" w:rsidR="00310AEE" w:rsidRPr="00310AEE" w:rsidRDefault="00310AEE" w:rsidP="00310AEE">
      <w:pPr>
        <w:widowControl/>
        <w:shd w:val="clear" w:color="auto" w:fill="FFFFFF"/>
        <w:autoSpaceDE/>
        <w:autoSpaceDN/>
        <w:spacing w:after="144" w:line="315" w:lineRule="atLeast"/>
        <w:jc w:val="both"/>
        <w:outlineLvl w:val="0"/>
        <w:rPr>
          <w:rFonts w:ascii="Arial" w:eastAsia="Times New Roman" w:hAnsi="Arial" w:cs="Arial"/>
          <w:color w:val="000000"/>
          <w:kern w:val="36"/>
          <w:sz w:val="26"/>
          <w:szCs w:val="26"/>
          <w:lang w:eastAsia="ru-RU"/>
        </w:rPr>
      </w:pPr>
      <w:bookmarkStart w:id="4" w:name="l17469"/>
      <w:bookmarkEnd w:id="4"/>
      <w:r w:rsidRPr="00310AEE">
        <w:rPr>
          <w:rFonts w:ascii="Arial" w:eastAsia="Times New Roman" w:hAnsi="Arial" w:cs="Arial"/>
          <w:color w:val="000000"/>
          <w:kern w:val="36"/>
          <w:sz w:val="26"/>
          <w:szCs w:val="26"/>
          <w:lang w:eastAsia="ru-RU"/>
        </w:rPr>
        <w:t>3.Преступлениями средней тяжести признаются умышленные деяния, за совершение которых максимальное наказание, предусмотренное настоящим Кодексом, не превышает пяти лет лишения свободы, и неосторожные деяния, за совершение которых максимальное наказание, предусмотренное настоящим Кодексом, не превышает десяти лет лишения свободы.</w:t>
      </w:r>
      <w:bookmarkStart w:id="5" w:name="l13624"/>
      <w:bookmarkEnd w:id="5"/>
      <w:r w:rsidRPr="00310AEE">
        <w:rPr>
          <w:rFonts w:ascii="Arial" w:eastAsia="Times New Roman" w:hAnsi="Arial" w:cs="Arial"/>
          <w:color w:val="000000"/>
          <w:kern w:val="36"/>
          <w:sz w:val="26"/>
          <w:szCs w:val="26"/>
          <w:lang w:eastAsia="ru-RU"/>
        </w:rPr>
        <w:t> (в ред. Федеральных законов </w:t>
      </w:r>
      <w:hyperlink r:id="rId5" w:anchor="l0" w:tgtFrame="_blank" w:history="1">
        <w:r w:rsidRPr="00310AEE">
          <w:rPr>
            <w:rStyle w:val="a9"/>
            <w:rFonts w:ascii="Arial" w:eastAsia="Times New Roman" w:hAnsi="Arial" w:cs="Arial"/>
            <w:kern w:val="36"/>
            <w:sz w:val="26"/>
            <w:szCs w:val="26"/>
            <w:lang w:eastAsia="ru-RU"/>
          </w:rPr>
          <w:t>от 09.03.2001 N 25-ФЗ (ред. от 08.12.2003)</w:t>
        </w:r>
      </w:hyperlink>
      <w:r w:rsidRPr="00310AEE">
        <w:rPr>
          <w:rFonts w:ascii="Arial" w:eastAsia="Times New Roman" w:hAnsi="Arial" w:cs="Arial"/>
          <w:color w:val="000000"/>
          <w:kern w:val="36"/>
          <w:sz w:val="26"/>
          <w:szCs w:val="26"/>
          <w:lang w:eastAsia="ru-RU"/>
        </w:rPr>
        <w:t>, </w:t>
      </w:r>
      <w:hyperlink r:id="rId6" w:anchor="l3" w:tgtFrame="_blank" w:history="1">
        <w:r w:rsidRPr="00310AEE">
          <w:rPr>
            <w:rStyle w:val="a9"/>
            <w:rFonts w:ascii="Arial" w:eastAsia="Times New Roman" w:hAnsi="Arial" w:cs="Arial"/>
            <w:kern w:val="36"/>
            <w:sz w:val="26"/>
            <w:szCs w:val="26"/>
            <w:lang w:eastAsia="ru-RU"/>
          </w:rPr>
          <w:t>от 07.12.2011 N 420-ФЗ</w:t>
        </w:r>
      </w:hyperlink>
      <w:r w:rsidRPr="00310AEE">
        <w:rPr>
          <w:rFonts w:ascii="Arial" w:eastAsia="Times New Roman" w:hAnsi="Arial" w:cs="Arial"/>
          <w:color w:val="000000"/>
          <w:kern w:val="36"/>
          <w:sz w:val="26"/>
          <w:szCs w:val="26"/>
          <w:lang w:eastAsia="ru-RU"/>
        </w:rPr>
        <w:t>, </w:t>
      </w:r>
      <w:hyperlink r:id="rId7" w:anchor="l0" w:tgtFrame="_blank" w:history="1">
        <w:r w:rsidRPr="00310AEE">
          <w:rPr>
            <w:rStyle w:val="a9"/>
            <w:rFonts w:ascii="Arial" w:eastAsia="Times New Roman" w:hAnsi="Arial" w:cs="Arial"/>
            <w:kern w:val="36"/>
            <w:sz w:val="26"/>
            <w:szCs w:val="26"/>
            <w:lang w:eastAsia="ru-RU"/>
          </w:rPr>
          <w:t>от 17.06.2019 N 146-ФЗ</w:t>
        </w:r>
      </w:hyperlink>
      <w:r w:rsidRPr="00310AEE">
        <w:rPr>
          <w:rFonts w:ascii="Arial" w:eastAsia="Times New Roman" w:hAnsi="Arial" w:cs="Arial"/>
          <w:color w:val="000000"/>
          <w:kern w:val="36"/>
          <w:sz w:val="26"/>
          <w:szCs w:val="26"/>
          <w:lang w:eastAsia="ru-RU"/>
        </w:rPr>
        <w:t>)</w:t>
      </w:r>
    </w:p>
    <w:p w14:paraId="6BACE3E9" w14:textId="77777777" w:rsidR="00310AEE" w:rsidRPr="00310AEE" w:rsidRDefault="00310AEE" w:rsidP="00310AEE">
      <w:pPr>
        <w:widowControl/>
        <w:shd w:val="clear" w:color="auto" w:fill="FFFFFF"/>
        <w:autoSpaceDE/>
        <w:autoSpaceDN/>
        <w:spacing w:after="144" w:line="315" w:lineRule="atLeast"/>
        <w:jc w:val="both"/>
        <w:outlineLvl w:val="0"/>
        <w:rPr>
          <w:rFonts w:ascii="Arial" w:eastAsia="Times New Roman" w:hAnsi="Arial" w:cs="Arial"/>
          <w:color w:val="000000"/>
          <w:kern w:val="36"/>
          <w:sz w:val="26"/>
          <w:szCs w:val="26"/>
          <w:lang w:eastAsia="ru-RU"/>
        </w:rPr>
      </w:pPr>
      <w:bookmarkStart w:id="6" w:name="l17470"/>
      <w:bookmarkEnd w:id="6"/>
      <w:r w:rsidRPr="00310AEE">
        <w:rPr>
          <w:rFonts w:ascii="Arial" w:eastAsia="Times New Roman" w:hAnsi="Arial" w:cs="Arial"/>
          <w:color w:val="000000"/>
          <w:kern w:val="36"/>
          <w:sz w:val="26"/>
          <w:szCs w:val="26"/>
          <w:lang w:eastAsia="ru-RU"/>
        </w:rPr>
        <w:t>4.Тяжкими преступлениями признаются умышленные деяния, за совершение которых максимальное наказание, предусмотренное настоящим Кодексом, не превышает десяти лет лишения свободы, и неосторожные деяния, за совершение которых максимальное наказание, предусмотренное настоящим Кодексом, не превышает пятнадцати лет лишения свободы.</w:t>
      </w:r>
      <w:bookmarkStart w:id="7" w:name="l43"/>
      <w:bookmarkEnd w:id="7"/>
      <w:r w:rsidRPr="00310AEE">
        <w:rPr>
          <w:rFonts w:ascii="Arial" w:eastAsia="Times New Roman" w:hAnsi="Arial" w:cs="Arial"/>
          <w:color w:val="000000"/>
          <w:kern w:val="36"/>
          <w:sz w:val="26"/>
          <w:szCs w:val="26"/>
          <w:lang w:eastAsia="ru-RU"/>
        </w:rPr>
        <w:t> (в ред. Федеральных законов </w:t>
      </w:r>
      <w:hyperlink r:id="rId8" w:anchor="l0" w:tgtFrame="_blank" w:history="1">
        <w:r w:rsidRPr="00310AEE">
          <w:rPr>
            <w:rStyle w:val="a9"/>
            <w:rFonts w:ascii="Arial" w:eastAsia="Times New Roman" w:hAnsi="Arial" w:cs="Arial"/>
            <w:kern w:val="36"/>
            <w:sz w:val="26"/>
            <w:szCs w:val="26"/>
            <w:lang w:eastAsia="ru-RU"/>
          </w:rPr>
          <w:t>от 09.03.2001 N 25-ФЗ (ред. от 08.12.20003)</w:t>
        </w:r>
      </w:hyperlink>
      <w:r w:rsidRPr="00310AEE">
        <w:rPr>
          <w:rFonts w:ascii="Arial" w:eastAsia="Times New Roman" w:hAnsi="Arial" w:cs="Arial"/>
          <w:color w:val="000000"/>
          <w:kern w:val="36"/>
          <w:sz w:val="26"/>
          <w:szCs w:val="26"/>
          <w:lang w:eastAsia="ru-RU"/>
        </w:rPr>
        <w:t>, </w:t>
      </w:r>
      <w:hyperlink r:id="rId9" w:anchor="l0" w:tgtFrame="_blank" w:history="1">
        <w:r w:rsidRPr="00310AEE">
          <w:rPr>
            <w:rStyle w:val="a9"/>
            <w:rFonts w:ascii="Arial" w:eastAsia="Times New Roman" w:hAnsi="Arial" w:cs="Arial"/>
            <w:kern w:val="36"/>
            <w:sz w:val="26"/>
            <w:szCs w:val="26"/>
            <w:lang w:eastAsia="ru-RU"/>
          </w:rPr>
          <w:t>от 17.06.2019 N 146-ФЗ</w:t>
        </w:r>
      </w:hyperlink>
      <w:r w:rsidRPr="00310AEE">
        <w:rPr>
          <w:rFonts w:ascii="Arial" w:eastAsia="Times New Roman" w:hAnsi="Arial" w:cs="Arial"/>
          <w:color w:val="000000"/>
          <w:kern w:val="36"/>
          <w:sz w:val="26"/>
          <w:szCs w:val="26"/>
          <w:lang w:eastAsia="ru-RU"/>
        </w:rPr>
        <w:t>)</w:t>
      </w:r>
    </w:p>
    <w:p w14:paraId="62B04945" w14:textId="77777777" w:rsidR="00310AEE" w:rsidRPr="00310AEE" w:rsidRDefault="00310AEE" w:rsidP="00310AEE">
      <w:pPr>
        <w:widowControl/>
        <w:shd w:val="clear" w:color="auto" w:fill="FFFFFF"/>
        <w:autoSpaceDE/>
        <w:autoSpaceDN/>
        <w:spacing w:after="144" w:line="315" w:lineRule="atLeast"/>
        <w:jc w:val="both"/>
        <w:outlineLvl w:val="0"/>
        <w:rPr>
          <w:rFonts w:ascii="Arial" w:eastAsia="Times New Roman" w:hAnsi="Arial" w:cs="Arial"/>
          <w:color w:val="000000"/>
          <w:kern w:val="36"/>
          <w:sz w:val="26"/>
          <w:szCs w:val="26"/>
          <w:lang w:eastAsia="ru-RU"/>
        </w:rPr>
      </w:pPr>
      <w:bookmarkStart w:id="8" w:name="l17471"/>
      <w:bookmarkEnd w:id="8"/>
      <w:r w:rsidRPr="00310AEE">
        <w:rPr>
          <w:rFonts w:ascii="Arial" w:eastAsia="Times New Roman" w:hAnsi="Arial" w:cs="Arial"/>
          <w:color w:val="000000"/>
          <w:kern w:val="36"/>
          <w:sz w:val="26"/>
          <w:szCs w:val="26"/>
          <w:lang w:eastAsia="ru-RU"/>
        </w:rPr>
        <w:t>5.Особо тяжкими преступлениями признаются умышленные деяния, за совершение которых настоящим Кодексом предусмотрено наказание в виде лишения свободы на срок свыше десяти лет или более строгое наказание.</w:t>
      </w:r>
      <w:bookmarkStart w:id="9" w:name="l44"/>
      <w:bookmarkEnd w:id="9"/>
    </w:p>
    <w:p w14:paraId="1FF7BE00" w14:textId="77777777" w:rsidR="00310AEE" w:rsidRPr="00310AEE" w:rsidRDefault="00310AEE" w:rsidP="00310AEE">
      <w:pPr>
        <w:widowControl/>
        <w:shd w:val="clear" w:color="auto" w:fill="FFFFFF"/>
        <w:autoSpaceDE/>
        <w:autoSpaceDN/>
        <w:spacing w:after="144" w:line="315" w:lineRule="atLeast"/>
        <w:jc w:val="both"/>
        <w:outlineLvl w:val="0"/>
        <w:rPr>
          <w:rFonts w:ascii="Arial" w:eastAsia="Times New Roman" w:hAnsi="Arial" w:cs="Arial"/>
          <w:color w:val="000000"/>
          <w:kern w:val="36"/>
          <w:sz w:val="26"/>
          <w:szCs w:val="26"/>
          <w:lang w:eastAsia="ru-RU"/>
        </w:rPr>
      </w:pPr>
      <w:bookmarkStart w:id="10" w:name="l17472"/>
      <w:bookmarkEnd w:id="10"/>
      <w:r w:rsidRPr="00310AEE">
        <w:rPr>
          <w:rFonts w:ascii="Arial" w:eastAsia="Times New Roman" w:hAnsi="Arial" w:cs="Arial"/>
          <w:color w:val="000000"/>
          <w:kern w:val="36"/>
          <w:sz w:val="26"/>
          <w:szCs w:val="26"/>
          <w:lang w:eastAsia="ru-RU"/>
        </w:rPr>
        <w:t>6.С учетом фактических обстоятельств преступления и степени его общественной опасности суд вправе при наличии смягчающих наказание обстоятельств и при отсутствии отягчающих наказание обстоятельств изменить категорию преступления на менее тяжкую, но не более чем на одну категорию преступления при условии, что за совершение преступления, указанного в части третьей настоящей статьи, осужденному назначено наказание, не превышающее трех лет лишения свободы, или другое более мягкое наказание; за совершение преступления, указанного в части четвертой настоящей статьи, осужденному назначено наказание, не превышающее пяти лет лишения свободы, или другое более мягкое наказание; за совершение преступления, указанного в части пятой настоящей статьи, осужденному назначено наказание, не превышающее семи лет лишения свободы.</w:t>
      </w:r>
      <w:bookmarkStart w:id="11" w:name="l13625"/>
      <w:bookmarkEnd w:id="11"/>
      <w:r w:rsidRPr="00310AEE">
        <w:rPr>
          <w:rFonts w:ascii="Arial" w:eastAsia="Times New Roman" w:hAnsi="Arial" w:cs="Arial"/>
          <w:color w:val="000000"/>
          <w:kern w:val="36"/>
          <w:sz w:val="26"/>
          <w:szCs w:val="26"/>
          <w:lang w:eastAsia="ru-RU"/>
        </w:rPr>
        <w:t> (в ред. Федерального закона </w:t>
      </w:r>
      <w:hyperlink r:id="rId10" w:anchor="l3" w:tgtFrame="_blank" w:history="1">
        <w:r w:rsidRPr="00310AEE">
          <w:rPr>
            <w:rStyle w:val="a9"/>
            <w:rFonts w:ascii="Arial" w:eastAsia="Times New Roman" w:hAnsi="Arial" w:cs="Arial"/>
            <w:kern w:val="36"/>
            <w:sz w:val="26"/>
            <w:szCs w:val="26"/>
            <w:lang w:eastAsia="ru-RU"/>
          </w:rPr>
          <w:t>от 07.12.2011 N 420-ФЗ</w:t>
        </w:r>
      </w:hyperlink>
      <w:r w:rsidRPr="00310AEE">
        <w:rPr>
          <w:rFonts w:ascii="Arial" w:eastAsia="Times New Roman" w:hAnsi="Arial" w:cs="Arial"/>
          <w:color w:val="000000"/>
          <w:kern w:val="36"/>
          <w:sz w:val="26"/>
          <w:szCs w:val="26"/>
          <w:lang w:eastAsia="ru-RU"/>
        </w:rPr>
        <w:t>)</w:t>
      </w:r>
    </w:p>
    <w:p w14:paraId="2C1D2EEE" w14:textId="7E40C8FB" w:rsidR="00382089" w:rsidRPr="00382089" w:rsidRDefault="00382089" w:rsidP="00382089">
      <w:pPr>
        <w:widowControl/>
        <w:shd w:val="clear" w:color="auto" w:fill="FFFFFF"/>
        <w:autoSpaceDE/>
        <w:autoSpaceDN/>
        <w:spacing w:after="144" w:line="315" w:lineRule="atLeast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</w:p>
    <w:sectPr w:rsidR="00382089" w:rsidRPr="00382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089"/>
    <w:rsid w:val="00310AEE"/>
    <w:rsid w:val="00326915"/>
    <w:rsid w:val="00375B0E"/>
    <w:rsid w:val="00382089"/>
    <w:rsid w:val="00566876"/>
    <w:rsid w:val="00625CE3"/>
    <w:rsid w:val="009A41E0"/>
    <w:rsid w:val="00A1552B"/>
    <w:rsid w:val="00A73D2A"/>
    <w:rsid w:val="00B14DD2"/>
    <w:rsid w:val="00B90001"/>
    <w:rsid w:val="00FD5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88F76"/>
  <w15:docId w15:val="{1744698A-0D8E-4CAD-9A9F-522EF4193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66876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5668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rsid w:val="00B9000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566876"/>
    <w:rPr>
      <w:rFonts w:eastAsia="Times New Roman" w:cs="Times New Roman"/>
    </w:rPr>
  </w:style>
  <w:style w:type="paragraph" w:styleId="11">
    <w:name w:val="toc 1"/>
    <w:basedOn w:val="a"/>
    <w:next w:val="a"/>
    <w:autoRedefine/>
    <w:uiPriority w:val="39"/>
    <w:unhideWhenUsed/>
    <w:qFormat/>
    <w:rsid w:val="00566876"/>
    <w:pPr>
      <w:widowControl/>
      <w:autoSpaceDE/>
      <w:autoSpaceDN/>
      <w:spacing w:after="100" w:line="276" w:lineRule="auto"/>
    </w:pPr>
    <w:rPr>
      <w:rFonts w:asciiTheme="minorHAnsi" w:eastAsiaTheme="minorEastAsia" w:hAnsiTheme="minorHAnsi"/>
    </w:rPr>
  </w:style>
  <w:style w:type="paragraph" w:styleId="2">
    <w:name w:val="toc 2"/>
    <w:basedOn w:val="a"/>
    <w:next w:val="a"/>
    <w:autoRedefine/>
    <w:uiPriority w:val="39"/>
    <w:unhideWhenUsed/>
    <w:qFormat/>
    <w:rsid w:val="00566876"/>
    <w:pPr>
      <w:widowControl/>
      <w:autoSpaceDE/>
      <w:autoSpaceDN/>
      <w:spacing w:after="100" w:line="276" w:lineRule="auto"/>
      <w:ind w:left="220"/>
    </w:pPr>
    <w:rPr>
      <w:rFonts w:asciiTheme="minorHAnsi" w:eastAsiaTheme="minorEastAsia" w:hAnsiTheme="minorHAnsi"/>
    </w:rPr>
  </w:style>
  <w:style w:type="paragraph" w:styleId="31">
    <w:name w:val="toc 3"/>
    <w:basedOn w:val="a"/>
    <w:next w:val="a"/>
    <w:autoRedefine/>
    <w:uiPriority w:val="39"/>
    <w:unhideWhenUsed/>
    <w:qFormat/>
    <w:rsid w:val="00566876"/>
    <w:pPr>
      <w:widowControl/>
      <w:autoSpaceDE/>
      <w:autoSpaceDN/>
      <w:spacing w:after="100" w:line="276" w:lineRule="auto"/>
      <w:ind w:left="440"/>
    </w:pPr>
    <w:rPr>
      <w:rFonts w:asciiTheme="minorHAnsi" w:eastAsiaTheme="minorEastAsia" w:hAnsiTheme="minorHAnsi"/>
    </w:rPr>
  </w:style>
  <w:style w:type="paragraph" w:styleId="a3">
    <w:name w:val="Body Text"/>
    <w:basedOn w:val="a"/>
    <w:link w:val="a4"/>
    <w:uiPriority w:val="1"/>
    <w:qFormat/>
    <w:rsid w:val="00566876"/>
    <w:rPr>
      <w:rFonts w:eastAsia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66876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66876"/>
    <w:rPr>
      <w:b/>
      <w:bCs/>
    </w:rPr>
  </w:style>
  <w:style w:type="paragraph" w:styleId="a6">
    <w:name w:val="List Paragraph"/>
    <w:basedOn w:val="a"/>
    <w:link w:val="a7"/>
    <w:uiPriority w:val="1"/>
    <w:qFormat/>
    <w:rsid w:val="00566876"/>
    <w:pPr>
      <w:ind w:left="779" w:hanging="360"/>
    </w:pPr>
    <w:rPr>
      <w:rFonts w:eastAsia="Times New Roman" w:cs="Times New Roman"/>
    </w:rPr>
  </w:style>
  <w:style w:type="character" w:customStyle="1" w:styleId="a7">
    <w:name w:val="Абзац списка Знак"/>
    <w:basedOn w:val="a0"/>
    <w:link w:val="a6"/>
    <w:uiPriority w:val="1"/>
    <w:rsid w:val="00566876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5668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TOC Heading"/>
    <w:basedOn w:val="1"/>
    <w:next w:val="a"/>
    <w:uiPriority w:val="39"/>
    <w:semiHidden/>
    <w:unhideWhenUsed/>
    <w:qFormat/>
    <w:rsid w:val="00566876"/>
    <w:pPr>
      <w:widowControl/>
      <w:autoSpaceDE/>
      <w:autoSpaceDN/>
      <w:spacing w:line="276" w:lineRule="auto"/>
      <w:outlineLvl w:val="9"/>
    </w:pPr>
  </w:style>
  <w:style w:type="character" w:styleId="a9">
    <w:name w:val="Hyperlink"/>
    <w:basedOn w:val="a0"/>
    <w:uiPriority w:val="99"/>
    <w:unhideWhenUsed/>
    <w:rsid w:val="00382089"/>
    <w:rPr>
      <w:color w:val="0000FF"/>
      <w:u w:val="single"/>
    </w:rPr>
  </w:style>
  <w:style w:type="character" w:customStyle="1" w:styleId="hl">
    <w:name w:val="hl"/>
    <w:basedOn w:val="a0"/>
    <w:rsid w:val="00382089"/>
  </w:style>
  <w:style w:type="character" w:customStyle="1" w:styleId="nobr">
    <w:name w:val="nobr"/>
    <w:basedOn w:val="a0"/>
    <w:rsid w:val="00382089"/>
  </w:style>
  <w:style w:type="character" w:styleId="aa">
    <w:name w:val="Unresolved Mention"/>
    <w:basedOn w:val="a0"/>
    <w:uiPriority w:val="99"/>
    <w:semiHidden/>
    <w:unhideWhenUsed/>
    <w:rsid w:val="009A41E0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B9000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0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25781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45899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5094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57305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65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298643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95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08024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24165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5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122453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02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1525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60106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61021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1798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08108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6449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337814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0842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64496" TargetMode="External"/><Relationship Id="rId10" Type="http://schemas.openxmlformats.org/officeDocument/2006/relationships/hyperlink" Target="https://normativ.kontur.ru/document?moduleId=1&amp;documentId=208421" TargetMode="External"/><Relationship Id="rId4" Type="http://schemas.openxmlformats.org/officeDocument/2006/relationships/hyperlink" Target="https://normativ.kontur.ru/document?moduleId=1&amp;documentId=208421" TargetMode="External"/><Relationship Id="rId9" Type="http://schemas.openxmlformats.org/officeDocument/2006/relationships/hyperlink" Target="https://normativ.kontur.ru/document?moduleId=1&amp;documentId=3378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Bogdanova</dc:creator>
  <cp:lastModifiedBy>Богданова Ольга</cp:lastModifiedBy>
  <cp:revision>4</cp:revision>
  <dcterms:created xsi:type="dcterms:W3CDTF">2026-06-20T18:55:00Z</dcterms:created>
  <dcterms:modified xsi:type="dcterms:W3CDTF">2026-06-20T18:56:00Z</dcterms:modified>
</cp:coreProperties>
</file>