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96" w:rsidRDefault="00597F96" w:rsidP="00597F96">
      <w:pPr>
        <w:pStyle w:val="2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bookmarkStart w:id="0" w:name="_GoBack"/>
      <w:r>
        <w:rPr>
          <w:rFonts w:ascii="Arial" w:hAnsi="Arial" w:cs="Arial"/>
          <w:color w:val="444444"/>
          <w:sz w:val="24"/>
          <w:szCs w:val="24"/>
        </w:rPr>
        <w:t>Приложение 1</w:t>
      </w:r>
      <w:r>
        <w:rPr>
          <w:rFonts w:ascii="Arial" w:hAnsi="Arial" w:cs="Arial"/>
          <w:color w:val="444444"/>
          <w:sz w:val="24"/>
          <w:szCs w:val="24"/>
        </w:rPr>
        <w:br/>
        <w:t>к Закону Санкт-Петербурга</w:t>
      </w:r>
      <w:r>
        <w:rPr>
          <w:rFonts w:ascii="Arial" w:hAnsi="Arial" w:cs="Arial"/>
          <w:color w:val="444444"/>
          <w:sz w:val="24"/>
          <w:szCs w:val="24"/>
        </w:rPr>
        <w:br/>
        <w:t>"О социальном обслуживании</w:t>
      </w:r>
      <w:r>
        <w:rPr>
          <w:rFonts w:ascii="Arial" w:hAnsi="Arial" w:cs="Arial"/>
          <w:color w:val="444444"/>
          <w:sz w:val="24"/>
          <w:szCs w:val="24"/>
        </w:rPr>
        <w:br/>
        <w:t>населения в Санкт-Петербурге"</w:t>
      </w:r>
      <w:r>
        <w:rPr>
          <w:rFonts w:ascii="Arial" w:hAnsi="Arial" w:cs="Arial"/>
          <w:color w:val="444444"/>
          <w:sz w:val="24"/>
          <w:szCs w:val="24"/>
        </w:rPr>
        <w:br/>
        <w:t>от 24 декабря 2014 года N 717-135</w:t>
      </w:r>
      <w:bookmarkEnd w:id="0"/>
      <w:r>
        <w:rPr>
          <w:rFonts w:ascii="Arial" w:hAnsi="Arial" w:cs="Arial"/>
          <w:color w:val="444444"/>
          <w:sz w:val="24"/>
          <w:szCs w:val="24"/>
        </w:rPr>
        <w:br/>
        <w:t>(В редакции, введенной в</w:t>
      </w:r>
      <w:r>
        <w:rPr>
          <w:rFonts w:ascii="Arial" w:hAnsi="Arial" w:cs="Arial"/>
          <w:color w:val="444444"/>
          <w:sz w:val="24"/>
          <w:szCs w:val="24"/>
        </w:rPr>
        <w:br/>
        <w:t> действие с 1 января 2017 года</w:t>
      </w:r>
      <w:r>
        <w:rPr>
          <w:rFonts w:ascii="Arial" w:hAnsi="Arial" w:cs="Arial"/>
          <w:color w:val="444444"/>
          <w:sz w:val="24"/>
          <w:szCs w:val="24"/>
        </w:rPr>
        <w:br/>
        <w:t> </w:t>
      </w:r>
      <w:hyperlink r:id="rId5" w:anchor="7D60K4" w:history="1">
        <w:r>
          <w:rPr>
            <w:rStyle w:val="a9"/>
            <w:rFonts w:ascii="Arial" w:hAnsi="Arial" w:cs="Arial"/>
            <w:color w:val="3451A0"/>
            <w:sz w:val="24"/>
            <w:szCs w:val="24"/>
          </w:rPr>
          <w:t>Законом Санкт-Петербурга</w:t>
        </w:r>
        <w:r>
          <w:rPr>
            <w:rFonts w:ascii="Arial" w:hAnsi="Arial" w:cs="Arial"/>
            <w:color w:val="3451A0"/>
            <w:sz w:val="24"/>
            <w:szCs w:val="24"/>
            <w:u w:val="single"/>
          </w:rPr>
          <w:br/>
        </w:r>
        <w:r>
          <w:rPr>
            <w:rStyle w:val="a9"/>
            <w:rFonts w:ascii="Arial" w:hAnsi="Arial" w:cs="Arial"/>
            <w:color w:val="3451A0"/>
            <w:sz w:val="24"/>
            <w:szCs w:val="24"/>
          </w:rPr>
          <w:t> от 15 июня 2016 года N 342-60</w:t>
        </w:r>
      </w:hyperlink>
      <w:r>
        <w:rPr>
          <w:rFonts w:ascii="Arial" w:hAnsi="Arial" w:cs="Arial"/>
          <w:color w:val="444444"/>
          <w:sz w:val="24"/>
          <w:szCs w:val="24"/>
        </w:rPr>
        <w:t>. -</w:t>
      </w:r>
      <w:r>
        <w:rPr>
          <w:rFonts w:ascii="Arial" w:hAnsi="Arial" w:cs="Arial"/>
          <w:color w:val="444444"/>
          <w:sz w:val="24"/>
          <w:szCs w:val="24"/>
        </w:rPr>
        <w:br/>
        <w:t> См. </w:t>
      </w:r>
      <w:hyperlink r:id="rId6" w:anchor="7DU0KA" w:history="1">
        <w:r>
          <w:rPr>
            <w:rStyle w:val="a9"/>
            <w:rFonts w:ascii="Arial" w:hAnsi="Arial" w:cs="Arial"/>
            <w:color w:val="3451A0"/>
            <w:sz w:val="24"/>
            <w:szCs w:val="24"/>
          </w:rPr>
          <w:t>предыдущую редакцию</w:t>
        </w:r>
      </w:hyperlink>
      <w:r>
        <w:rPr>
          <w:rFonts w:ascii="Arial" w:hAnsi="Arial" w:cs="Arial"/>
          <w:color w:val="444444"/>
          <w:sz w:val="24"/>
          <w:szCs w:val="24"/>
        </w:rPr>
        <w:t>)</w:t>
      </w:r>
      <w:r>
        <w:rPr>
          <w:rFonts w:ascii="Arial" w:hAnsi="Arial" w:cs="Arial"/>
          <w:color w:val="444444"/>
          <w:sz w:val="24"/>
          <w:szCs w:val="24"/>
        </w:rPr>
        <w:br/>
      </w:r>
    </w:p>
    <w:p w:rsidR="00597F96" w:rsidRDefault="00597F96" w:rsidP="00597F96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Перечень социальных услуг, предоставляемых поставщиками социальных услуг в Санкт-Петербурге</w:t>
      </w:r>
    </w:p>
    <w:p w:rsidR="00597F96" w:rsidRDefault="00597F96" w:rsidP="00597F96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4 июля 2019 года)</w:t>
      </w:r>
      <w:r>
        <w:rPr>
          <w:rFonts w:ascii="Arial" w:hAnsi="Arial" w:cs="Arial"/>
          <w:color w:val="444444"/>
        </w:rPr>
        <w:br/>
        <w:t>(редакция, действующая с 1 октября 2019 года)</w:t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В форме социального обслуживания на дому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 Социально-бытовые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1.1.1.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1.1.2. Помощь в приготовлении пищи.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1.1.3. Помощь в приеме пищи (кормление).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1.1.4. Помощь в одевании и переодевании лицам, не способным по состоянию здоровья самостоятельно осуществлять за собой уход.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1.1.5. Смена (помощь в смене) постельного белья.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1.1.6. Смена подгузников и абсорбирующего белья лицам, не способным по состоянию здоровья самостоятельно осуществлять за собой уход.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1.1.7. Предоставление гигиенических услуг лицам, не способным по состоянию здоровья самостоятельно осуществлять за собой уход.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1.1.8. Содействие за счет средств получателя социальных услуг в оказании парикмахерских услуг.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1.1.9. </w:t>
      </w:r>
      <w:proofErr w:type="gramStart"/>
      <w:r>
        <w:rPr>
          <w:rFonts w:ascii="Arial" w:hAnsi="Arial" w:cs="Arial"/>
          <w:color w:val="444444"/>
        </w:rPr>
        <w:t>Сопровождение в баню (для проживающих в жилых помещениях без горячего водоснабжения).</w:t>
      </w:r>
      <w:r>
        <w:rPr>
          <w:rFonts w:ascii="Arial" w:hAnsi="Arial" w:cs="Arial"/>
          <w:color w:val="444444"/>
        </w:rPr>
        <w:br/>
      </w:r>
      <w:proofErr w:type="gramEnd"/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1.1.10. Вызов врача на дом, в том числе запись на прием к врачу.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1.1.11. Сопровождение к врачу.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1.1.12. Пункт исключен с 1 октября 2019 года - </w:t>
      </w:r>
      <w:hyperlink r:id="rId7" w:anchor="65E0IS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8" w:anchor="A7E0ND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1.1.13. Пункт исключен с 1 октября 2019 года - </w:t>
      </w:r>
      <w:hyperlink r:id="rId9" w:anchor="65E0IS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10" w:anchor="A7E0ND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1.1.14. Помощь при подготовке вещей для выезда на отдых за пределы города.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1.1.15. Сдача за счет средств получателя социальных услуг вещей в стирку, химчистку, ремонт, обратная их доставка.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1.1.16. Содействие в обеспечении топливом (</w:t>
      </w:r>
      <w:proofErr w:type="gramStart"/>
      <w:r>
        <w:rPr>
          <w:rFonts w:ascii="Arial" w:hAnsi="Arial" w:cs="Arial"/>
          <w:color w:val="444444"/>
        </w:rPr>
        <w:t>для</w:t>
      </w:r>
      <w:proofErr w:type="gramEnd"/>
      <w:r>
        <w:rPr>
          <w:rFonts w:ascii="Arial" w:hAnsi="Arial" w:cs="Arial"/>
          <w:color w:val="444444"/>
        </w:rPr>
        <w:t xml:space="preserve"> проживающих в жилых помещениях без центрального отопления).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1.1.17. Топка печей (</w:t>
      </w:r>
      <w:proofErr w:type="gramStart"/>
      <w:r>
        <w:rPr>
          <w:rFonts w:ascii="Arial" w:hAnsi="Arial" w:cs="Arial"/>
          <w:color w:val="444444"/>
        </w:rPr>
        <w:t>для</w:t>
      </w:r>
      <w:proofErr w:type="gramEnd"/>
      <w:r>
        <w:rPr>
          <w:rFonts w:ascii="Arial" w:hAnsi="Arial" w:cs="Arial"/>
          <w:color w:val="444444"/>
        </w:rPr>
        <w:t xml:space="preserve"> проживающих в жилых помещениях без центрального отопления).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1.1.18. Доставка воды (</w:t>
      </w:r>
      <w:proofErr w:type="gramStart"/>
      <w:r>
        <w:rPr>
          <w:rFonts w:ascii="Arial" w:hAnsi="Arial" w:cs="Arial"/>
          <w:color w:val="444444"/>
        </w:rPr>
        <w:t>для</w:t>
      </w:r>
      <w:proofErr w:type="gramEnd"/>
      <w:r>
        <w:rPr>
          <w:rFonts w:ascii="Arial" w:hAnsi="Arial" w:cs="Arial"/>
          <w:color w:val="444444"/>
        </w:rPr>
        <w:t xml:space="preserve"> проживающих в жилых помещениях без центрального водоснабжения).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1.1.19. Организация помощи в проведении за счет </w:t>
      </w:r>
      <w:proofErr w:type="gramStart"/>
      <w:r>
        <w:rPr>
          <w:rFonts w:ascii="Arial" w:hAnsi="Arial" w:cs="Arial"/>
          <w:color w:val="444444"/>
        </w:rPr>
        <w:t>средств получателя социальных услуг ремонта жилых помещений</w:t>
      </w:r>
      <w:proofErr w:type="gramEnd"/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1.1.20. Содействие в проведении за счет средств получателя социальных услуг уборки жилых помещений, мытья окон.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1.1.21. Вынос мусора.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1.1.22. Оплата за счет средств получателя социальных услуг жилищно-коммунальных услуг и услуг связи.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1.1.23. Оформление за счет средств получателя социальных услуг подписки на газеты и журналы.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1.1.24. Отправка за счет средств получателя социальных услуг почтовой корреспонденции.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1.1.25. Обеспечение кратковременного присмотра за детьми.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1.1.26. Пункт исключен с 1 октября 2019 года - </w:t>
      </w:r>
      <w:hyperlink r:id="rId11" w:anchor="65E0IS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12" w:anchor="A7E0ND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1.1.27. Пункт исключен с 1 октября 2019 года - </w:t>
      </w:r>
      <w:hyperlink r:id="rId13" w:anchor="65E0IS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14" w:anchor="A7E0ND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1.1.28. Пункт исключен с 1 октября 2019 года - </w:t>
      </w:r>
      <w:hyperlink r:id="rId15" w:anchor="65E0IS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16" w:anchor="A7E0ND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1.1.29. Оповещение родственников.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1.1.30. Организация (содействие в оказании) ритуальных услуг.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1.1.31. Пункт исключен с 1 октября 2019 года - </w:t>
      </w:r>
      <w:hyperlink r:id="rId17" w:anchor="65E0IS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18" w:anchor="A7E0ND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1.1.32. Предоставление лицам, нуждающимся по состоянию здоровья, специализированных услуг экстренной помощи "тревожная кнопка".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1.1.33. Уборка жилых помещений у лиц, не способных по состоянию здоровья самостоятельно осуществлять за собой уход.</w:t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дополнительно включен с 1 октября 2019 года </w:t>
      </w:r>
      <w:hyperlink r:id="rId19" w:anchor="65E0IS" w:history="1">
        <w:r>
          <w:rPr>
            <w:rStyle w:val="a9"/>
            <w:rFonts w:ascii="Arial" w:hAnsi="Arial" w:cs="Arial"/>
            <w:color w:val="3451A0"/>
          </w:rPr>
          <w:t>Законом Санкт-Петербурга от 4 июля 2019 года N 340-84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 Социально-медицинские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1.2.1. Консультирование по социально-медицинским вопросам.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1.2.2. Систематическое наблюдение за получателем социальных услуг в целях выявления отклонений в состоянии его здоровья.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1.2.3. Выполнение процедур, связанных с организацией ухода, лицам, не способным по состоянию здоровья самостоятельно осуществлять за собой уход.</w:t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1 октября 2019 года </w:t>
      </w:r>
      <w:hyperlink r:id="rId20" w:anchor="65E0IS" w:history="1">
        <w:r>
          <w:rPr>
            <w:rStyle w:val="a9"/>
            <w:rFonts w:ascii="Arial" w:hAnsi="Arial" w:cs="Arial"/>
            <w:color w:val="3451A0"/>
          </w:rPr>
          <w:t>Законом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21" w:anchor="A7E0NA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1.2.4. Обеспечение приема получателем социальных услуг лекарственных сре</w:t>
      </w:r>
      <w:proofErr w:type="gramStart"/>
      <w:r>
        <w:rPr>
          <w:rFonts w:ascii="Arial" w:hAnsi="Arial" w:cs="Arial"/>
          <w:color w:val="444444"/>
        </w:rPr>
        <w:t>дств в с</w:t>
      </w:r>
      <w:proofErr w:type="gramEnd"/>
      <w:r>
        <w:rPr>
          <w:rFonts w:ascii="Arial" w:hAnsi="Arial" w:cs="Arial"/>
          <w:color w:val="444444"/>
        </w:rPr>
        <w:t>оответствии с назначением врача.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1.2.5. Проведение мероприятий, направленных на формирование здорового образа жизни.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1.2.6. Профилактика образования пролежней, проведение обработки пролежней.</w:t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дополнительно включен с 1 октября 2019 года </w:t>
      </w:r>
      <w:hyperlink r:id="rId22" w:anchor="65E0IS" w:history="1">
        <w:r>
          <w:rPr>
            <w:rStyle w:val="a9"/>
            <w:rFonts w:ascii="Arial" w:hAnsi="Arial" w:cs="Arial"/>
            <w:color w:val="3451A0"/>
          </w:rPr>
          <w:t>Законом Санкт-Петербурга от 4 июля 2019 года N 340-84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1.3. Социально-психологические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1.3.1. Социально-психологическое консультирование (в том числе по вопросам внутрисемейных отношений).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1.3.2. Социально-психологический патронаж.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1.4. Социально-педагогические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1.4.1. Консультирование получателя социальных услуг и (или) его ближайшего окружения по вопросам социальной реабилитации.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1.4.2.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1.4.3. Чтение журналов, газет, книг.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1.5. Социально-трудовые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1.5.1. Содействие родственникам получателя социальных услуг в нахождении работы по гибкому графику.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 Социально-правовые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1.6.1. Оказание помощи в оформлении документов и восстановлении утраченных документов получателя социальных услуг.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1.6.2. Содействие в получении полиса обязательного медицинского страхования.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1.6.3. Содействие в оформлении документов, необходимых для помещения в стационарную организацию социального обслуживания.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1.6.4. Содействие в восстановлении утраченного (сохранении занимаемого) жилья, наследства.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1.6.5. Оказание помощи в получении юридических услуг (в том числе бесплатно).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1.6.6. Оказание помощи в защите прав и законных интересов получателя социальных услуг.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1.7.1. Консультирование по вопросам социально-средовой реабилитации.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1.7.2. Обучение инвалидов (детей-инвалидов) пользованию средствами ухода и техническими средствами реабилитации.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1.7.3. Обучение навыкам (поддержание навыков) поведения в быту и общественных местах.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1.7.4. Содействие в получении лекарственных препаратов, изделий медицинского назначения, предоставляемых в соответствии с действующим законодательством.</w:t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дополнительно включен с 1 октября 2019 года </w:t>
      </w:r>
      <w:hyperlink r:id="rId23" w:anchor="65E0IS" w:history="1">
        <w:r>
          <w:rPr>
            <w:rStyle w:val="a9"/>
            <w:rFonts w:ascii="Arial" w:hAnsi="Arial" w:cs="Arial"/>
            <w:color w:val="3451A0"/>
          </w:rPr>
          <w:t>Законом Санкт-Петербурга от 4 июля 2019 года N 340-84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1.7.5. Содействие в организации санаторно-курортного лечения или оздоровительного отдыха, предоставляемого в соответствии с действующим законодательством.</w:t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дополнительно включен с 1 октября 2019 года </w:t>
      </w:r>
      <w:hyperlink r:id="rId24" w:anchor="65E0IS" w:history="1">
        <w:r>
          <w:rPr>
            <w:rStyle w:val="a9"/>
            <w:rFonts w:ascii="Arial" w:hAnsi="Arial" w:cs="Arial"/>
            <w:color w:val="3451A0"/>
          </w:rPr>
          <w:t>Законом Санкт-Петербурга от 4 июля 2019 года N 340-84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1.7.6. Консультирование по вопросам оборудования специальными средствами и приспособлениями жилого помещения, занимаемого получателем социальных услуг (для инвалидов (детей-инвалидов), имеющих стойкие расстройства опорно-двигательного аппарата, зрения, слуха, умственные отклонения).</w:t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дополнительно включен с 1 октября 2019 года </w:t>
      </w:r>
      <w:hyperlink r:id="rId25" w:anchor="65E0IS" w:history="1">
        <w:r>
          <w:rPr>
            <w:rStyle w:val="a9"/>
            <w:rFonts w:ascii="Arial" w:hAnsi="Arial" w:cs="Arial"/>
            <w:color w:val="3451A0"/>
          </w:rPr>
          <w:t>Законом Санкт-Петербурга от 4 июля 2019 года N 340-84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1.7.7. Содействие в обеспечении техническими средствами реабилитации, предоставляемыми в соответствии с действующим законодательством либо за счет средств получателя социальных услуг.</w:t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дополнительно включен с 1 октября 2019 года </w:t>
      </w:r>
      <w:hyperlink r:id="rId26" w:anchor="65E0IS" w:history="1">
        <w:r>
          <w:rPr>
            <w:rStyle w:val="a9"/>
            <w:rFonts w:ascii="Arial" w:hAnsi="Arial" w:cs="Arial"/>
            <w:color w:val="3451A0"/>
          </w:rPr>
          <w:t>Законом Санкт-Петербурга от 4 июля 2019 года N 340-84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1.7.8. Консультирование по вопросам самообслуживания и социально-бытовой адаптации.</w:t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дополнительно включен с 1 октября 2019 года </w:t>
      </w:r>
      <w:hyperlink r:id="rId27" w:anchor="65E0IS" w:history="1">
        <w:r>
          <w:rPr>
            <w:rStyle w:val="a9"/>
            <w:rFonts w:ascii="Arial" w:hAnsi="Arial" w:cs="Arial"/>
            <w:color w:val="3451A0"/>
          </w:rPr>
          <w:t>Законом Санкт-Петербурга от 4 июля 2019 года N 340-84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В полустационарной форме социального обслуживания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 Социально-бытовые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2.1.1. Обеспечение площадью жилых помещений в соответствии с утвержденными нормативами.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2.1.2. Обеспечение мягким инвентарем (одеждой, обувью, нательным бельем и постельными принадлежностями) в соответствии с утвержденными нормативами.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2.1.3. Обеспечение </w:t>
      </w:r>
      <w:proofErr w:type="gramStart"/>
      <w:r>
        <w:rPr>
          <w:rFonts w:ascii="Arial" w:hAnsi="Arial" w:cs="Arial"/>
          <w:color w:val="444444"/>
        </w:rPr>
        <w:t>питанием</w:t>
      </w:r>
      <w:proofErr w:type="gramEnd"/>
      <w:r>
        <w:rPr>
          <w:rFonts w:ascii="Arial" w:hAnsi="Arial" w:cs="Arial"/>
          <w:color w:val="444444"/>
        </w:rPr>
        <w:t xml:space="preserve"> согласно утвержденным нормативам.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2.1.4. Обеспечение бесплатным горячим питанием или набором продуктов.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2.1.5. Помощь в одевании и переодевании лицам, не способным по состоянию здоровья самостоятельно осуществлять за собой уход.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2.1.6. Смена подгузников и абсорбирующего белья лицам, не способным по состоянию здоровья самостоятельно осуществлять за собой уход.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2.1.7. Предоставление гигиенических услуг лицам, не способным по состоянию здоровья самостоятельно осуществлять за собой уход.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2.1.8. Пункт исключен с 1 октября 2019 года - </w:t>
      </w:r>
      <w:hyperlink r:id="rId28" w:anchor="7DO0KD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29" w:anchor="A7U0NF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2.1.9. Отправка за счет средств получателя социальных услуг почтовой корреспонденции.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2.1.10. Обеспечение кратковременного присмотра за детьми.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2.1.11. Пункт исключен с 1 октября 2019 года - </w:t>
      </w:r>
      <w:hyperlink r:id="rId30" w:anchor="7DO0KD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31" w:anchor="A7U0NF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2.1.12. Пункт исключен с 1 октября 2019 года - </w:t>
      </w:r>
      <w:hyperlink r:id="rId32" w:anchor="7DO0KD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33" w:anchor="A7U0NF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2.1.13. Пункт исключен с 1 октября 2019 года - </w:t>
      </w:r>
      <w:hyperlink r:id="rId34" w:anchor="7DO0KD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35" w:anchor="A7U0NF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2.1.14. Пункт исключен с 1 октября 2019 года - </w:t>
      </w:r>
      <w:hyperlink r:id="rId36" w:anchor="7DO0KD" w:history="1">
        <w:r>
          <w:rPr>
            <w:rStyle w:val="a9"/>
            <w:rFonts w:ascii="Arial" w:hAnsi="Arial" w:cs="Arial"/>
            <w:color w:val="3451A0"/>
          </w:rPr>
          <w:t>Закон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37" w:anchor="A7U0NF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 Социально-медицинские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2.2.1. Консультирование по социально-медицинским вопросам.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2.2.2. Систематическое наблюдение за получателем социальных услуг в целях выявления отклонений в состоянии его здоровья.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2.2.3. Выполнение процедур, связанных с организацией ухода, лицам, не способным по состоянию здоровья самостоятельно осуществлять за собой уход.</w:t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1 октября 2019 года </w:t>
      </w:r>
      <w:hyperlink r:id="rId38" w:anchor="65E0IS" w:history="1">
        <w:r>
          <w:rPr>
            <w:rStyle w:val="a9"/>
            <w:rFonts w:ascii="Arial" w:hAnsi="Arial" w:cs="Arial"/>
            <w:color w:val="3451A0"/>
          </w:rPr>
          <w:t>Законом Санкт-Петербурга от 4 июля 2019 года N 340-84</w:t>
        </w:r>
      </w:hyperlink>
      <w:r>
        <w:rPr>
          <w:rFonts w:ascii="Arial" w:hAnsi="Arial" w:cs="Arial"/>
          <w:color w:val="444444"/>
        </w:rPr>
        <w:t>. - См. </w:t>
      </w:r>
      <w:hyperlink r:id="rId39" w:anchor="A740N7" w:history="1">
        <w:r>
          <w:rPr>
            <w:rStyle w:val="a9"/>
            <w:rFonts w:ascii="Arial" w:hAnsi="Arial" w:cs="Arial"/>
            <w:color w:val="3451A0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2.2.4. Обеспечение приема получателем социальных услуг лекарственных сре</w:t>
      </w:r>
      <w:proofErr w:type="gramStart"/>
      <w:r>
        <w:rPr>
          <w:rFonts w:ascii="Arial" w:hAnsi="Arial" w:cs="Arial"/>
          <w:color w:val="444444"/>
        </w:rPr>
        <w:t>дств в с</w:t>
      </w:r>
      <w:proofErr w:type="gramEnd"/>
      <w:r>
        <w:rPr>
          <w:rFonts w:ascii="Arial" w:hAnsi="Arial" w:cs="Arial"/>
          <w:color w:val="444444"/>
        </w:rPr>
        <w:t>оответствии с назначением врача.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2.2.5. Проведение мероприятий, направленных на формирование здорового образа жизни.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2.2.6. Проведение лечебно-оздоровительных мероприятий (в том числе с использованием реабилитационного оборудования).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2.2.7. Проведение занятий по адаптивной физической культуре.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2.2.8. Санитарная обработка (обработка волосистых поверхностей тела дезинфицирующими растворами от педикулеза, помывка).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 Социально-психологические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2.3.1. Социально-психологическое консультирование (в том числе семейное консультирование).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2.3.2. Социально-психологический патронаж.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2.3.3. Проведение социально-психологических тренингов.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 Социально-педагогические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2.4.1. Консультирование получателя социальных услуг и (или) ближайшего окружения получателя социальных услуг по вопросам социальной реабилитации.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2.4.2. Социально-педагогическая коррекция, включая диагностику и консультирование.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2.4.3. Социально-педагогический патронаж.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2.4.4. Обучение родительским функциям.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2.4.5. Обучение матери созданию социально-бытовой среды для развития ребенка.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2.4.6. Консультирование ближайшего окружения ребенка по развитию игровой и продуктивной деятельности.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2.4.7. Консультирование по организации учебной деятельности несовершеннолетнего в домашних условиях.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2.4.8.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2.4.9. Проведение логопедических занятий.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2.4.10.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2.4.11. Формирование позитивных интересов (в том числе в сфере досуга).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2.4.12. Проведение занятий в соответствии с разработанным индивидуальным социально-педагогическим планом (сенсорное развитие, предметно-практическая деятельность, социально-бытовая ориентация, </w:t>
      </w:r>
      <w:proofErr w:type="spellStart"/>
      <w:r>
        <w:rPr>
          <w:rFonts w:ascii="Arial" w:hAnsi="Arial" w:cs="Arial"/>
          <w:color w:val="444444"/>
        </w:rPr>
        <w:t>изодеятельность</w:t>
      </w:r>
      <w:proofErr w:type="spellEnd"/>
      <w:r>
        <w:rPr>
          <w:rFonts w:ascii="Arial" w:hAnsi="Arial" w:cs="Arial"/>
          <w:color w:val="444444"/>
        </w:rPr>
        <w:t>, арт-терапия, игровая деятельность, музыкальные занятия, спортивные, досуговые, экскурсионные мероприятия), в том числе групповых.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2.4.13. Оказание помощи в обучении навыкам компьютерной грамотности.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2.4.14. Организация досуга (в том числе сопровождение на социокультурные мероприятия).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 Социально-трудовые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2.5.1. Проведение мероприятий по использованию трудовых возможностей и обучению доступным профессиональным навыкам.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2.5.2. Профессиональная ориентация.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2.5.3. Организация обучения в трудовых мастерских.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2.5.4.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2.5.5. Содействие в получении образования и (или) профессии.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2.5.6. Оказание помощи в трудоустройстве.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2.5.7. Содействие родственникам получателя социальных услуг в нахождении работы по гибкому графику.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 Социально-правовые услуги:</w:t>
      </w:r>
      <w:r>
        <w:rPr>
          <w:rFonts w:ascii="Arial" w:hAnsi="Arial" w:cs="Arial"/>
          <w:color w:val="444444"/>
        </w:rPr>
        <w:br/>
      </w:r>
    </w:p>
    <w:p w:rsidR="00597F96" w:rsidRDefault="00597F96" w:rsidP="00597F9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2.6.1. Оказание помощи в оформлении документов и восстановлении утраченных документов получателя социальных услуг.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2.6.2. Содействие в получении полиса обязательного медицинского страхования.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2.6.3. Пункт исключен с 1 октября 2019 года - </w:t>
      </w:r>
      <w:hyperlink r:id="rId40" w:anchor="7DO0KD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1" w:anchor="A860NG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2.6.4. Оформление исковых заявлений на лишение родительских прав либо восстановление в родительских правах.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2.6.5. Содействие в привлечении к уголовной ответственности подозреваемых в психическом и физическом насилии над получателем социальных услуг.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2.6.6. Содействие в оформлении документов, необходимых для помещения в стационарную организацию социального обслуживания.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2.6.7. Содействие в восстановлении утраченного (сохранении занимаемого) жилья, наследства.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2.6.8. Оказание помощи в получении юридических услуг (в том числе бесплатно).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2.6.9. Оказание помощи в защите прав и законных интересов получателя социальных услуг.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2.7.1. Консультирование по вопросам социально-средовой реабилитации.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2.7.2. Обучение навыкам социально-средовой ориентации (в том числе самостоятельному передвижению, включая изучение жизненно важных маршрутов передвижения).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2.7.3. Обучение инвалидов (детей-инвалидов) пользованию средствами ухода и техническими средствами реабилитации.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2.7.4. Обучение навыкам (поддержание навыков) поведения в быту и общественных местах.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2.7.5. Организация коммуникативного пространства и коммуникативных ситуаций по месту проживания (получения социальных услуг).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2.7.6. Содействие в организации санаторно-курортного лечения или оздоровительного отдыха, предоставляемого в соответствии с действующим законодательством.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42" w:anchor="7DA0K5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2.7.7. Консультирование по вопросам оборудования специальными средствами и приспособлениями жилого помещения, занимаемого получателем социальных услуг (для инвалидов (детей-инвалидов), имеющих стойкие расстройства опорно-двигательного аппарата, зрения, слуха, умственные отклонения).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43" w:anchor="7DA0K5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2.7.8. Содействие в обеспечении техническими средствами реабилитации, предоставляемыми в соответствии с действующим законодательством либо за счет средств получателя социальных услуг.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44" w:anchor="7DA0K5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2.7.9. Консультирование по вопросам самообслуживания и социально-бытовой адаптации.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45" w:anchor="7DA0K5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 стационарной форме социального обслуживания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Социально-бытовые услуги: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3.1.1. Обеспечение площадью жилых помещений в соответствии с утвержденными нормативами.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3.1.2. Обеспечение мягким инвентарем (одеждой, обувью, нательным бельем и постельными принадлежностями) в соответствии с утвержденными нормативами.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3.1.3. Обеспечение </w:t>
      </w:r>
      <w:proofErr w:type="gramStart"/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питанием</w:t>
      </w:r>
      <w:proofErr w:type="gramEnd"/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согласно утвержденным нормативам.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3.1.4. Помощь в приеме пищи (кормление).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3.1.5. Помощь в одевании и переодевании лицам, не способным по состоянию здоровья самостоятельно осуществлять за собой уход.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3.1.6. Смена подгузников и абсорбирующего белья лицам, не способным по состоянию здоровья самостоятельно осуществлять за собой уход.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3.1.7. Предоставление гигиенических услуг лицам, не способным по состоянию здоровья самостоятельно осуществлять за собой уход.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3.1.8. Сопровождение в туалет или высаживание на судно лиц, не способных по состоянию здоровья самостоятельно осуществлять за собой уход.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3.1.9. Мытье (помощь в мытье) лиц, не способных по состоянию здоровья самостоятельно осуществлять за собой уход.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3.1.10. Бритье (помощь в бритье) бороды и усов лицам, не способным по состоянию здоровья самостоятельно осуществлять за собой уход.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3.1.11. Стрижка волос.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3.1.12. Сопровождение на прогулках.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3.1.13. Обеспечение за счет средств получателя социальных услуг книгами, журналами, газетами, настольными играми.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3.1.14. Отправка за счет средств получателя социальных услуг почтовой корреспонденции.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3.1.15. Создание условий (оказание помощи) молодым матерям по уходу за детьми младенческого возраста.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3.1.16. Пункт исключен с 1 октября 2019 года - </w:t>
      </w:r>
      <w:hyperlink r:id="rId46" w:anchor="7DI0K9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7" w:anchor="A8G0NJ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3.1.17. Пункт исключен с 1 октября 2019 года - </w:t>
      </w:r>
      <w:hyperlink r:id="rId48" w:anchor="7DI0K9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9" w:anchor="A8G0NJ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3.1.18. Помощь при подготовке вещей для выезда на отдых за пределы города.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3.1.19. Сдача за счет средств получателя социальных услуг вещей в стирку, химчистку, ремонт, обратная их доставка.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3.1.20. Пункт исключен с 1 октября 2019 года - </w:t>
      </w:r>
      <w:hyperlink r:id="rId50" w:anchor="7DI0K9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1" w:anchor="A8G0NJ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3.1.21. Оповещение родственников.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3.1.22. Организация (содействие в оказании) ритуальных услуг.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3.1.23. Пункт исключен с 1 октября 2019 года - </w:t>
      </w:r>
      <w:hyperlink r:id="rId52" w:anchor="7DI0K9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3" w:anchor="A8G0NJ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Социально-медицинские услуги: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3.2.1. Консультирование по социально-медицинским вопросам.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3.2.2. Систематическое наблюдение за получателем социальных услуг в целях выявления отклонений в состоянии его здоровья.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3.2.3. Выполнение процедур, связанных с организацией ухода, лицам, не способным по состоянию здоровья самостоятельно осуществлять за собой уход.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октября 2019 года </w:t>
      </w:r>
      <w:hyperlink r:id="rId54" w:anchor="65E0IS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5" w:anchor="A8M0NL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3.2.4. Обеспечение приема получателем социальных услуг лекарственных сре</w:t>
      </w:r>
      <w:proofErr w:type="gramStart"/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дств в с</w:t>
      </w:r>
      <w:proofErr w:type="gramEnd"/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оответствии с назначением врача.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3.2.5. Содействие в получении медицинской помощи в соответствии с действующим законодательством.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3.2.6. Проведение мероприятий, направленных на формирование здорового образа жизни.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3.2.7. Проведение лечебно-оздоровительных мероприятий (в том числе с использованием реабилитационного оборудования).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3.2.8. Проведение занятий по адаптивной физической культуре.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3.2.9. Санитарная обработка (обработка волосистых поверхностей тела дезинфицирующими растворами от педикулеза, помывка).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3.2.10. Профилактика образования пролежней, проведение обработки пролежней.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56" w:anchor="7DK0KA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Социально-психологические услуги: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3.3.1. Социально-психологическое консультирование (в том числе семейное консультирование).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3.3.2. Социально-психологический патронаж.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3.3.3. Проведение социально-психологических тренингов.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Социально-педагогические услуги: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3.4.1. Консультирование получателя социальных услуг и (или) ближайшего окружения получателя социальных услуг по вопросам социальной реабилитации.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3.4.2. Социально-педагогическая коррекция, включая диагностику и консультирование.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3.4.3. Социально-педагогический патронаж.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3.4.4. Обучение родительским функциям.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3.4.5. Обучение матери созданию социально-бытовой среды для развития ребенка.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3.4.6. Консультирование ближайшего окружения ребенка по развитию игровой и продуктивной деятельности.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3.4.7. Консультирование по организации учебной деятельности несовершеннолетнего в домашних условиях.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3.4.8. Занятия по подготовке к жизни в семье.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3.4.9. Проведение логопедических занятий.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3.4.10. Формирование позитивных интересов (в том числе в сфере досуга).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3.4.11. Проведение занятий в соответствии с разработанным индивидуальным социально-педагогическим планом (сенсорное развитие, предметно-практическая деятельность, социально-бытовая ориентация, </w:t>
      </w:r>
      <w:proofErr w:type="spellStart"/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изодеятельность</w:t>
      </w:r>
      <w:proofErr w:type="spellEnd"/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арт-терапия, игровая деятельность, музыкальные занятия, спортивные, досуговые, экскурсионные мероприятия), в том числе групповых.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3.4.12. Оказание помощи в обучении навыкам компьютерной грамотности.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3.4.13. Организация досуга (в том числе сопровождение на социокультурные мероприятия).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3.4.14. Организация летнего отдыха.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3.4.15. Чтение журналов, газет, книг.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Социально-трудовые услуги: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3.5.1. Проведение мероприятий по использованию трудовых возможностей и обучению доступным профессиональным навыкам.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3.5.2. Профессиональная ориентация.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3.5.3. Организация обучения в трудовых мастерских.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3.5.4.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3.5.5. Содействие в получении образования и (или) профессии.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3.5.6. Оказание помощи в трудоустройстве.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Социально-правовые услуги: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3.6.1. Оказание помощи в оформлении документов и восстановлении утраченных документов получателя социальных услуг.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3.6.2. Содействие в получении полиса обязательного медицинского страхования.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3.6.3. Пункт исключен с 1 октября 2019 года - </w:t>
      </w:r>
      <w:hyperlink r:id="rId57" w:anchor="7DI0K9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8" w:anchor="A840ND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3.6.4. Пункт исключен с 1 октября 2019 года - </w:t>
      </w:r>
      <w:hyperlink r:id="rId59" w:anchor="7DI0K9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0" w:anchor="A840ND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3.6.5. Оформление исковых заявлений на лишение родительских прав либо восстановление в родительских правах.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3.6.6. Содействие в привлечении к уголовной ответственности подозреваемых в психическом и физическом насилии над получателем социальных услуг.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3.6.7. Содействие в оформлении документов, необходимых для помещения в стационарную организацию социального обслуживания.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3.6.8. Подготовка документов в государственные или муниципальные органы, организации и (или) суды.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3.6.9. Контроль соблюдения имущественных прав получателя социальных услуг.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3.6.10. Оформление сберегательных вкладов.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3.6.11. Содействие в восстановлении утраченного (сохранении занимаемого) жилья, наследства.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3.6.12. Оказание помощи в получении юридических услуг (в том числе бесплатно).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3.6.13. Оказание помощи в защите прав и законных интересов получателя социальных услуг.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3.7.1. Консультирование по вопросам социально-средовой реабилитации.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3.7.2. Обучение навыкам социально-средовой ориентации (в том числе самостоятельному передвижению, включая изучение жизненно важных маршрутов передвижения).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3.7.3. Обучение инвалидов (детей-инвалидов) пользованию средствами ухода и техническими средствами реабилитации.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3.7.4. Обучение навыкам (поддержание навыков) поведения в быту и общественных местах.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3.7.5. Организация коммуникативного пространства и коммуникативных ситуаций по месту проживания (получения социальных услуг).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3.7.6. Содействие в получении лекарственных препаратов, изделий медицинского назначения, предоставляемых в соответствии с действующим законодательством.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61" w:anchor="7DM0KB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3.7.7. Содействие в организации санаторно-курортного лечения или оздоровительного отдыха, предоставляемого в соответствии с действующим законодательством.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62" w:anchor="7DM0KB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3.7.8. Содействие в обеспечении техническими средствами реабилитации, предоставляемыми в соответствии с действующим законодательством либо за счет средств получателя социальных услуг.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63" w:anchor="7DM0KB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3.7.9. Консультирование по вопросам самообслуживания и социально-бытовой адаптации.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64" w:anchor="7DM0KB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Срочные социальные услуги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Консультирование по вопросам социального обслуживания и социального сопровождения.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октября 2019 года </w:t>
      </w:r>
      <w:hyperlink r:id="rId65" w:anchor="7DE0K6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6" w:anchor="A900NM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Обеспечение бесплатным горячим питанием или набором продуктов.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 Обеспечение одеждой, обувью и другими предметами первой необходимости.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Содействие в получении юридической помощи в целях защиты прав и законных интересов получателей социальных услуг.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4.5. Содействие в получении временного жилого помещения.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4.6. Содействие в получении экстренной психологической помощи с привлечением к этой работе психологов и священнослужителей.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4.7. Оказание консультационной психологической помощи, в том числе анонимно с использованием телефона доверия.     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4.8. Предоставление во временное безвозмездное пользование технических средств реабилитации.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67" w:anchor="7DG0K7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4.9. Оказание помощи в оформлении и восстановлении документа, удостоверяющего личность, лицам в случае отсутствия места жительства и сре</w:t>
      </w:r>
      <w:proofErr w:type="gramStart"/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дств к с</w:t>
      </w:r>
      <w:proofErr w:type="gramEnd"/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уществованию.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68" w:anchor="7DG0K7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4.10. Предоставление лицам в случае </w:t>
      </w:r>
      <w:proofErr w:type="gramStart"/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отсутствия места жительства услуг обогрева</w:t>
      </w:r>
      <w:proofErr w:type="gramEnd"/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питания в ночное время в нестационарных временных сооружениях в период с 15 октября по 15 апреля.</w:t>
      </w:r>
    </w:p>
    <w:p w:rsidR="00597F96" w:rsidRPr="00597F96" w:rsidRDefault="00597F96" w:rsidP="00597F96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октября 2019 года </w:t>
      </w:r>
      <w:hyperlink r:id="rId69" w:anchor="7DG0K7" w:history="1">
        <w:r w:rsidRPr="00597F9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Санкт-Петербурга от 4 июля 2019 года N 340-84</w:t>
        </w:r>
      </w:hyperlink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97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sectPr w:rsidR="00597F96" w:rsidRPr="00597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96"/>
    <w:rsid w:val="00326915"/>
    <w:rsid w:val="00566876"/>
    <w:rsid w:val="00597F96"/>
    <w:rsid w:val="00625CE3"/>
    <w:rsid w:val="00B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876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7F96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597F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1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uiPriority w:val="9"/>
    <w:rsid w:val="00597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97F9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97F96"/>
    <w:rPr>
      <w:color w:val="0000FF"/>
      <w:u w:val="single"/>
    </w:rPr>
  </w:style>
  <w:style w:type="paragraph" w:customStyle="1" w:styleId="headertext">
    <w:name w:val="headertext"/>
    <w:basedOn w:val="a"/>
    <w:rsid w:val="00597F9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7F9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876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7F96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597F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1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uiPriority w:val="9"/>
    <w:rsid w:val="00597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97F9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97F96"/>
    <w:rPr>
      <w:color w:val="0000FF"/>
      <w:u w:val="single"/>
    </w:rPr>
  </w:style>
  <w:style w:type="paragraph" w:customStyle="1" w:styleId="headertext">
    <w:name w:val="headertext"/>
    <w:basedOn w:val="a"/>
    <w:rsid w:val="00597F9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7F9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60537954" TargetMode="External"/><Relationship Id="rId18" Type="http://schemas.openxmlformats.org/officeDocument/2006/relationships/hyperlink" Target="https://docs.cntd.ru/document/441837165" TargetMode="External"/><Relationship Id="rId26" Type="http://schemas.openxmlformats.org/officeDocument/2006/relationships/hyperlink" Target="https://docs.cntd.ru/document/560537954" TargetMode="External"/><Relationship Id="rId39" Type="http://schemas.openxmlformats.org/officeDocument/2006/relationships/hyperlink" Target="https://docs.cntd.ru/document/441837165" TargetMode="External"/><Relationship Id="rId21" Type="http://schemas.openxmlformats.org/officeDocument/2006/relationships/hyperlink" Target="https://docs.cntd.ru/document/441837165" TargetMode="External"/><Relationship Id="rId34" Type="http://schemas.openxmlformats.org/officeDocument/2006/relationships/hyperlink" Target="https://docs.cntd.ru/document/560537954" TargetMode="External"/><Relationship Id="rId42" Type="http://schemas.openxmlformats.org/officeDocument/2006/relationships/hyperlink" Target="https://docs.cntd.ru/document/560537954" TargetMode="External"/><Relationship Id="rId47" Type="http://schemas.openxmlformats.org/officeDocument/2006/relationships/hyperlink" Target="https://docs.cntd.ru/document/441837165" TargetMode="External"/><Relationship Id="rId50" Type="http://schemas.openxmlformats.org/officeDocument/2006/relationships/hyperlink" Target="https://docs.cntd.ru/document/560537954" TargetMode="External"/><Relationship Id="rId55" Type="http://schemas.openxmlformats.org/officeDocument/2006/relationships/hyperlink" Target="https://docs.cntd.ru/document/441837165" TargetMode="External"/><Relationship Id="rId63" Type="http://schemas.openxmlformats.org/officeDocument/2006/relationships/hyperlink" Target="https://docs.cntd.ru/document/560537954" TargetMode="External"/><Relationship Id="rId68" Type="http://schemas.openxmlformats.org/officeDocument/2006/relationships/hyperlink" Target="https://docs.cntd.ru/document/560537954" TargetMode="External"/><Relationship Id="rId7" Type="http://schemas.openxmlformats.org/officeDocument/2006/relationships/hyperlink" Target="https://docs.cntd.ru/document/56053795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41837165" TargetMode="External"/><Relationship Id="rId29" Type="http://schemas.openxmlformats.org/officeDocument/2006/relationships/hyperlink" Target="https://docs.cntd.ru/document/44183716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1806266" TargetMode="External"/><Relationship Id="rId11" Type="http://schemas.openxmlformats.org/officeDocument/2006/relationships/hyperlink" Target="https://docs.cntd.ru/document/560537954" TargetMode="External"/><Relationship Id="rId24" Type="http://schemas.openxmlformats.org/officeDocument/2006/relationships/hyperlink" Target="https://docs.cntd.ru/document/560537954" TargetMode="External"/><Relationship Id="rId32" Type="http://schemas.openxmlformats.org/officeDocument/2006/relationships/hyperlink" Target="https://docs.cntd.ru/document/560537954" TargetMode="External"/><Relationship Id="rId37" Type="http://schemas.openxmlformats.org/officeDocument/2006/relationships/hyperlink" Target="https://docs.cntd.ru/document/441837165" TargetMode="External"/><Relationship Id="rId40" Type="http://schemas.openxmlformats.org/officeDocument/2006/relationships/hyperlink" Target="https://docs.cntd.ru/document/560537954" TargetMode="External"/><Relationship Id="rId45" Type="http://schemas.openxmlformats.org/officeDocument/2006/relationships/hyperlink" Target="https://docs.cntd.ru/document/560537954" TargetMode="External"/><Relationship Id="rId53" Type="http://schemas.openxmlformats.org/officeDocument/2006/relationships/hyperlink" Target="https://docs.cntd.ru/document/441837165" TargetMode="External"/><Relationship Id="rId58" Type="http://schemas.openxmlformats.org/officeDocument/2006/relationships/hyperlink" Target="https://docs.cntd.ru/document/441837165" TargetMode="External"/><Relationship Id="rId66" Type="http://schemas.openxmlformats.org/officeDocument/2006/relationships/hyperlink" Target="https://docs.cntd.ru/document/441837165" TargetMode="External"/><Relationship Id="rId5" Type="http://schemas.openxmlformats.org/officeDocument/2006/relationships/hyperlink" Target="https://docs.cntd.ru/document/456011842" TargetMode="External"/><Relationship Id="rId15" Type="http://schemas.openxmlformats.org/officeDocument/2006/relationships/hyperlink" Target="https://docs.cntd.ru/document/560537954" TargetMode="External"/><Relationship Id="rId23" Type="http://schemas.openxmlformats.org/officeDocument/2006/relationships/hyperlink" Target="https://docs.cntd.ru/document/560537954" TargetMode="External"/><Relationship Id="rId28" Type="http://schemas.openxmlformats.org/officeDocument/2006/relationships/hyperlink" Target="https://docs.cntd.ru/document/560537954" TargetMode="External"/><Relationship Id="rId36" Type="http://schemas.openxmlformats.org/officeDocument/2006/relationships/hyperlink" Target="https://docs.cntd.ru/document/560537954" TargetMode="External"/><Relationship Id="rId49" Type="http://schemas.openxmlformats.org/officeDocument/2006/relationships/hyperlink" Target="https://docs.cntd.ru/document/441837165" TargetMode="External"/><Relationship Id="rId57" Type="http://schemas.openxmlformats.org/officeDocument/2006/relationships/hyperlink" Target="https://docs.cntd.ru/document/560537954" TargetMode="External"/><Relationship Id="rId61" Type="http://schemas.openxmlformats.org/officeDocument/2006/relationships/hyperlink" Target="https://docs.cntd.ru/document/560537954" TargetMode="External"/><Relationship Id="rId10" Type="http://schemas.openxmlformats.org/officeDocument/2006/relationships/hyperlink" Target="https://docs.cntd.ru/document/441837165" TargetMode="External"/><Relationship Id="rId19" Type="http://schemas.openxmlformats.org/officeDocument/2006/relationships/hyperlink" Target="https://docs.cntd.ru/document/560537954" TargetMode="External"/><Relationship Id="rId31" Type="http://schemas.openxmlformats.org/officeDocument/2006/relationships/hyperlink" Target="https://docs.cntd.ru/document/441837165" TargetMode="External"/><Relationship Id="rId44" Type="http://schemas.openxmlformats.org/officeDocument/2006/relationships/hyperlink" Target="https://docs.cntd.ru/document/560537954" TargetMode="External"/><Relationship Id="rId52" Type="http://schemas.openxmlformats.org/officeDocument/2006/relationships/hyperlink" Target="https://docs.cntd.ru/document/560537954" TargetMode="External"/><Relationship Id="rId60" Type="http://schemas.openxmlformats.org/officeDocument/2006/relationships/hyperlink" Target="https://docs.cntd.ru/document/441837165" TargetMode="External"/><Relationship Id="rId65" Type="http://schemas.openxmlformats.org/officeDocument/2006/relationships/hyperlink" Target="https://docs.cntd.ru/document/5605379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0537954" TargetMode="External"/><Relationship Id="rId14" Type="http://schemas.openxmlformats.org/officeDocument/2006/relationships/hyperlink" Target="https://docs.cntd.ru/document/441837165" TargetMode="External"/><Relationship Id="rId22" Type="http://schemas.openxmlformats.org/officeDocument/2006/relationships/hyperlink" Target="https://docs.cntd.ru/document/560537954" TargetMode="External"/><Relationship Id="rId27" Type="http://schemas.openxmlformats.org/officeDocument/2006/relationships/hyperlink" Target="https://docs.cntd.ru/document/560537954" TargetMode="External"/><Relationship Id="rId30" Type="http://schemas.openxmlformats.org/officeDocument/2006/relationships/hyperlink" Target="https://docs.cntd.ru/document/560537954" TargetMode="External"/><Relationship Id="rId35" Type="http://schemas.openxmlformats.org/officeDocument/2006/relationships/hyperlink" Target="https://docs.cntd.ru/document/441837165" TargetMode="External"/><Relationship Id="rId43" Type="http://schemas.openxmlformats.org/officeDocument/2006/relationships/hyperlink" Target="https://docs.cntd.ru/document/560537954" TargetMode="External"/><Relationship Id="rId48" Type="http://schemas.openxmlformats.org/officeDocument/2006/relationships/hyperlink" Target="https://docs.cntd.ru/document/560537954" TargetMode="External"/><Relationship Id="rId56" Type="http://schemas.openxmlformats.org/officeDocument/2006/relationships/hyperlink" Target="https://docs.cntd.ru/document/560537954" TargetMode="External"/><Relationship Id="rId64" Type="http://schemas.openxmlformats.org/officeDocument/2006/relationships/hyperlink" Target="https://docs.cntd.ru/document/560537954" TargetMode="External"/><Relationship Id="rId69" Type="http://schemas.openxmlformats.org/officeDocument/2006/relationships/hyperlink" Target="https://docs.cntd.ru/document/560537954" TargetMode="External"/><Relationship Id="rId8" Type="http://schemas.openxmlformats.org/officeDocument/2006/relationships/hyperlink" Target="https://docs.cntd.ru/document/441837165" TargetMode="External"/><Relationship Id="rId51" Type="http://schemas.openxmlformats.org/officeDocument/2006/relationships/hyperlink" Target="https://docs.cntd.ru/document/4418371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41837165" TargetMode="External"/><Relationship Id="rId17" Type="http://schemas.openxmlformats.org/officeDocument/2006/relationships/hyperlink" Target="https://docs.cntd.ru/document/560537954" TargetMode="External"/><Relationship Id="rId25" Type="http://schemas.openxmlformats.org/officeDocument/2006/relationships/hyperlink" Target="https://docs.cntd.ru/document/560537954" TargetMode="External"/><Relationship Id="rId33" Type="http://schemas.openxmlformats.org/officeDocument/2006/relationships/hyperlink" Target="https://docs.cntd.ru/document/441837165" TargetMode="External"/><Relationship Id="rId38" Type="http://schemas.openxmlformats.org/officeDocument/2006/relationships/hyperlink" Target="https://docs.cntd.ru/document/560537954" TargetMode="External"/><Relationship Id="rId46" Type="http://schemas.openxmlformats.org/officeDocument/2006/relationships/hyperlink" Target="https://docs.cntd.ru/document/560537954" TargetMode="External"/><Relationship Id="rId59" Type="http://schemas.openxmlformats.org/officeDocument/2006/relationships/hyperlink" Target="https://docs.cntd.ru/document/560537954" TargetMode="External"/><Relationship Id="rId67" Type="http://schemas.openxmlformats.org/officeDocument/2006/relationships/hyperlink" Target="https://docs.cntd.ru/document/560537954" TargetMode="External"/><Relationship Id="rId20" Type="http://schemas.openxmlformats.org/officeDocument/2006/relationships/hyperlink" Target="https://docs.cntd.ru/document/560537954" TargetMode="External"/><Relationship Id="rId41" Type="http://schemas.openxmlformats.org/officeDocument/2006/relationships/hyperlink" Target="https://docs.cntd.ru/document/441837165" TargetMode="External"/><Relationship Id="rId54" Type="http://schemas.openxmlformats.org/officeDocument/2006/relationships/hyperlink" Target="https://docs.cntd.ru/document/560537954" TargetMode="External"/><Relationship Id="rId62" Type="http://schemas.openxmlformats.org/officeDocument/2006/relationships/hyperlink" Target="https://docs.cntd.ru/document/56053795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4573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Olga Bogdanova</cp:lastModifiedBy>
  <cp:revision>1</cp:revision>
  <dcterms:created xsi:type="dcterms:W3CDTF">2021-07-04T08:15:00Z</dcterms:created>
  <dcterms:modified xsi:type="dcterms:W3CDTF">2021-07-04T08:21:00Z</dcterms:modified>
</cp:coreProperties>
</file>