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97" w:rsidRDefault="00F75F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5F97" w:rsidRDefault="00F75F97">
      <w:pPr>
        <w:pStyle w:val="ConsPlusNormal"/>
        <w:ind w:firstLine="540"/>
        <w:jc w:val="both"/>
        <w:outlineLvl w:val="0"/>
      </w:pPr>
    </w:p>
    <w:p w:rsidR="00F75F97" w:rsidRDefault="00F75F97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F75F97" w:rsidRDefault="00F75F97">
      <w:pPr>
        <w:pStyle w:val="ConsPlusTitle"/>
        <w:jc w:val="center"/>
      </w:pPr>
    </w:p>
    <w:p w:rsidR="00F75F97" w:rsidRDefault="00F75F97">
      <w:pPr>
        <w:pStyle w:val="ConsPlusTitle"/>
        <w:jc w:val="center"/>
      </w:pPr>
      <w:r>
        <w:t>ПИСЬМО</w:t>
      </w:r>
    </w:p>
    <w:p w:rsidR="00F75F97" w:rsidRDefault="00F75F97">
      <w:pPr>
        <w:pStyle w:val="ConsPlusTitle"/>
        <w:jc w:val="center"/>
      </w:pPr>
      <w:r>
        <w:t>от 20 февраля 2019 г. N ТС-551/07</w:t>
      </w:r>
    </w:p>
    <w:p w:rsidR="00F75F97" w:rsidRDefault="00F75F97">
      <w:pPr>
        <w:pStyle w:val="ConsPlusTitle"/>
        <w:jc w:val="center"/>
      </w:pPr>
    </w:p>
    <w:p w:rsidR="00F75F97" w:rsidRDefault="00F75F97">
      <w:pPr>
        <w:pStyle w:val="ConsPlusTitle"/>
        <w:jc w:val="center"/>
      </w:pPr>
      <w:r>
        <w:t>О СОПРОВОЖДЕНИИ</w:t>
      </w:r>
    </w:p>
    <w:p w:rsidR="00F75F97" w:rsidRDefault="00F75F97">
      <w:pPr>
        <w:pStyle w:val="ConsPlusTitle"/>
        <w:jc w:val="center"/>
      </w:pPr>
      <w:r>
        <w:t>ОБРАЗОВАНИЯ ОБУЧАЮЩИХСЯ С ОВЗ И ИНВАЛИДНОСТЬЮ</w:t>
      </w: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ind w:firstLine="540"/>
        <w:jc w:val="both"/>
      </w:pPr>
      <w:r>
        <w:t xml:space="preserve">Согласно </w:t>
      </w:r>
      <w:proofErr w:type="gramStart"/>
      <w:r>
        <w:t>законодательству</w:t>
      </w:r>
      <w:proofErr w:type="gramEnd"/>
      <w:r>
        <w:t xml:space="preserve">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тьютора.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 xml:space="preserve">В связи с многочисленными вопросами в части организации сопровождения образования обучающихся с инвалидностью и ограниченными возможностями здоровья Министерство просвещения Российской Федерации направляет соответствующие </w:t>
      </w:r>
      <w:hyperlink w:anchor="P21" w:history="1">
        <w:r>
          <w:rPr>
            <w:color w:val="0000FF"/>
          </w:rPr>
          <w:t>разъяснения</w:t>
        </w:r>
      </w:hyperlink>
      <w:r>
        <w:t>.</w:t>
      </w: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jc w:val="right"/>
      </w:pPr>
      <w:r>
        <w:t>Т.Ю.СИНЮГИНА</w:t>
      </w: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jc w:val="right"/>
        <w:outlineLvl w:val="0"/>
      </w:pPr>
      <w:r>
        <w:t>Приложение</w:t>
      </w: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Title"/>
        <w:jc w:val="center"/>
      </w:pPr>
      <w:bookmarkStart w:id="0" w:name="P21"/>
      <w:bookmarkEnd w:id="0"/>
      <w:r>
        <w:t>РАЗЪЯСНЕНИЯ</w:t>
      </w:r>
    </w:p>
    <w:p w:rsidR="00F75F97" w:rsidRDefault="00F75F97">
      <w:pPr>
        <w:pStyle w:val="ConsPlusTitle"/>
        <w:jc w:val="center"/>
      </w:pPr>
      <w:r>
        <w:t>О СОПРОВОЖДЕНИИ ОБРАЗОВАНИЯ ОБУЧАЮЩИХСЯ С ОГРАНИЧЕННЫМИ</w:t>
      </w:r>
    </w:p>
    <w:p w:rsidR="00F75F97" w:rsidRDefault="00F75F97">
      <w:pPr>
        <w:pStyle w:val="ConsPlusTitle"/>
        <w:jc w:val="center"/>
      </w:pPr>
      <w:r>
        <w:t>ВОЗМОЖНОСТЯМИ И ИНВАЛИДНОСТЬЮ</w:t>
      </w: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ind w:firstLine="540"/>
        <w:jc w:val="both"/>
      </w:pPr>
      <w:r>
        <w:t xml:space="preserve">Согласно Федеральному </w:t>
      </w:r>
      <w:hyperlink r:id="rId5" w:history="1">
        <w:r>
          <w:rPr>
            <w:color w:val="0000FF"/>
          </w:rPr>
          <w:t>закону</w:t>
        </w:r>
      </w:hyperlink>
      <w:r>
        <w:t xml:space="preserve"> от 29 декабря 2012 г. N 273-ФЗ "Об образовании в Российской Федерации" (далее - Закон об образовании) и </w:t>
      </w:r>
      <w:hyperlink r:id="rId6" w:history="1">
        <w:r>
          <w:rPr>
            <w:color w:val="0000FF"/>
          </w:rPr>
          <w:t>приказу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 xml:space="preserve">Под специальными условиями для получения образования обучающимися с ОВЗ в </w:t>
      </w:r>
      <w:hyperlink r:id="rId7" w:history="1">
        <w:r>
          <w:rPr>
            <w:color w:val="0000FF"/>
          </w:rPr>
          <w:t>Законе</w:t>
        </w:r>
      </w:hyperlink>
      <w:r>
        <w:t xml:space="preserve"> об образовании и </w:t>
      </w:r>
      <w:hyperlink r:id="rId8" w:history="1">
        <w:r>
          <w:rPr>
            <w:color w:val="0000FF"/>
          </w:rPr>
          <w:t>приказе</w:t>
        </w:r>
      </w:hyperlink>
      <w:r>
        <w:t xml:space="preserve">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N 1015) понимается в том числе предоставление услуг ассистента (помощника), оказывающего обучающимся необходимую техническую помощь, и (или) тьютора из расчета по одной штатной единице на каждые 1 - 6 учащихся с ОВЗ с учетом особенностей учащихся.</w:t>
      </w:r>
    </w:p>
    <w:p w:rsidR="00F75F97" w:rsidRDefault="00F75F9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</w:t>
      </w:r>
      <w:r>
        <w:lastRenderedPageBreak/>
        <w:t xml:space="preserve">организаций", а также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Минздравсоцразвития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 должность тьютора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F75F97" w:rsidRDefault="00F75F9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Приказом</w:t>
        </w:r>
      </w:hyperlink>
      <w:r>
        <w:t xml:space="preserve"> Минтруда России от 10 января 2017 г. N 10н утвержден профессиональный </w:t>
      </w:r>
      <w:hyperlink r:id="rId12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 (зарегистрирован Минюстом России 26 января 2017 г., регистрационный N 45406), одной из трудовых функций которого является тьюторское сопровождение обучающихся с инвалидностью и ОВЗ.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К должностным обязанностям тьютора по сопровождению обучающихся с инвалидностью и ОВЗ относится: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 xml:space="preserve">1. педагогическое сопровождение реализации </w:t>
      </w:r>
      <w:proofErr w:type="gramStart"/>
      <w:r>
        <w:t>индивидуальных образовательных маршрутов</w:t>
      </w:r>
      <w:proofErr w:type="gramEnd"/>
      <w:r>
        <w:t xml:space="preserve"> обучающихся: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 xml:space="preserve">выявление </w:t>
      </w:r>
      <w:proofErr w:type="gramStart"/>
      <w:r>
        <w:t>индивидуальных образовательных потребностей</w:t>
      </w:r>
      <w:proofErr w:type="gramEnd"/>
      <w:r>
        <w:t xml:space="preserve"> обучающихся в процессе образования;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участие в разработке индивидуальных образовательных маршрутов, учебных планов обучающихся;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подбор и адаптация педагогических средств индивидуализации образовательного процесса;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организация процесса индивидуальной работы с обучающимися по выявлению, формированию и развитию их познавательных интересов;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участие в реализации адаптированных образовательных программ обучающихся;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 xml:space="preserve"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</w:t>
      </w:r>
      <w:proofErr w:type="gramStart"/>
      <w:r>
        <w:t>анализу</w:t>
      </w:r>
      <w:proofErr w:type="gramEnd"/>
      <w:r>
        <w:t xml:space="preserve"> и обсуждению с ними хода и результатов реализации этих планов, программ;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проведение анализа образовательных ресурсов внутри и вне образовательной организации;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организация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разработка мер по обеспечению взаимодействия обучающегося с различными субъектами образовательной среды;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координация взаимодействия субъектов образования с целью обеспечения доступа обучающихся к образовательным ресурсам;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организация зонирования образовательного пространства по видам деятельности;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 xml:space="preserve"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</w:t>
      </w:r>
      <w:r>
        <w:lastRenderedPageBreak/>
        <w:t>программ;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разработка и подбор методических средств для формирования адаптированной образовательной среды для обучающихся;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консультирование участников образовательного процесса по вопросам индивидуализации образования обучающихся.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Таким образом, тьютор - это педагогический работник, участвующий в разработке и реализации образовательной программы.</w:t>
      </w:r>
    </w:p>
    <w:p w:rsidR="00F75F97" w:rsidRDefault="00F75F9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Приказом</w:t>
        </w:r>
      </w:hyperlink>
      <w:r>
        <w:t xml:space="preserve"> Минтруда России от 12 апреля 2017 г. N 351н утвержден профессиональный </w:t>
      </w:r>
      <w:hyperlink r:id="rId14" w:history="1">
        <w:r>
          <w:rPr>
            <w:color w:val="0000FF"/>
          </w:rPr>
          <w:t>стандарт</w:t>
        </w:r>
      </w:hyperlink>
      <w:r>
        <w:t xml:space="preserve">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 г., регистрационный N 46612).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1. обеспечение сопровождения инвалида, лица с ограниченными возможностями здоровья в образовательную организацию;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4. оказание помощи в использовании технических средств реабилитации (изделий) и обучения;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5. оказание помощи в ведении записей, приведении в порядок рабочего места и подготовке необходимых принадлежностей;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6. оказание помощи в соблюдении санитарно-гигиенических требований обучающимся.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lastRenderedPageBreak/>
        <w:t>Рекомендация о необходимости, периоде предоставления услуг по тьюторскому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тьюторскому сопровождению и (или) сопровождению ассистента (помощника) по оказанию технической помощи, в том числе относительно периода предоставления услуг тьютора и (или) ассистента (помощника):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на период адаптации обучающегося в образовательной организации;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на какой-либо промежуток времени (учебную четверть, полугодие, учебный год);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на постоянной основе.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Также психолого-медико-педагогическим консилиумом образовательной организации может быть пересмотрено решение о предоставлении услуг по тьюторскому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рекомендовано количество обучающихся на ставку тьютора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</w:t>
      </w:r>
      <w:hyperlink r:id="rId15" w:history="1">
        <w:r>
          <w:rPr>
            <w:color w:val="0000FF"/>
          </w:rPr>
          <w:t>приказ</w:t>
        </w:r>
      </w:hyperlink>
      <w:r>
        <w:t xml:space="preserve"> N 1015 и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(зарегистрирован Минюстом России 26 сентября 2013 г., регистрационный N 30038).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</w:t>
      </w:r>
      <w:hyperlink r:id="rId17" w:history="1">
        <w:r>
          <w:rPr>
            <w:color w:val="0000FF"/>
          </w:rPr>
          <w:t>28 статья</w:t>
        </w:r>
      </w:hyperlink>
      <w:r>
        <w:t xml:space="preserve"> Закона об образовании).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Решение о введении в штатное расписание тьютора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психолого-медико-педагогической комиссии или с учетом рекомендаций психолого-медико-педагогического консилиума образовательной организации.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Для организации сопровождения тьютором и (или) ассистентом (помощником) в образовательной организации: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выявляются обучающиеся, нуждающиеся в предоставлении услуги по тьюторскому сопровождению и (или) сопровождению ассистента (помощника) по оказанию технической помощи;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определяется индивидуально для каждого обучающегося, нуждающегося в предоставлении услуги по тьюторскому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 xml:space="preserve">Предоставление услуг по тьюторскому сопровождению и (или) сопровождению ассистента (помощника) по оказанию технической помощи в образовательных организациях может осуществляться тьютором,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</w:t>
      </w:r>
      <w:r>
        <w:lastRenderedPageBreak/>
        <w:t>использованием сетевой формы реализации образовательных программ на основании договора между организациями.</w:t>
      </w:r>
    </w:p>
    <w:p w:rsidR="00F75F97" w:rsidRDefault="00F75F97">
      <w:pPr>
        <w:pStyle w:val="ConsPlusNormal"/>
        <w:spacing w:before="220"/>
        <w:ind w:firstLine="540"/>
        <w:jc w:val="both"/>
      </w:pPr>
      <w:r>
        <w:t>В связи с изложенным должностные обязанности тьютора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jc w:val="right"/>
      </w:pPr>
      <w:r>
        <w:t>Т.Ю.СИНЮГИНА</w:t>
      </w: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ind w:firstLine="540"/>
        <w:jc w:val="both"/>
      </w:pPr>
    </w:p>
    <w:p w:rsidR="00F75F97" w:rsidRDefault="00F75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7D0" w:rsidRDefault="005917D0">
      <w:bookmarkStart w:id="1" w:name="_GoBack"/>
      <w:bookmarkEnd w:id="1"/>
    </w:p>
    <w:sectPr w:rsidR="005917D0" w:rsidSect="00EE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97"/>
    <w:rsid w:val="005917D0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CFFB-5125-44D8-9DC7-9C51CC78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0C7F7B1876BAA6BA37C91B3C9DE3D198E1FE9EF1BAE921CBB2FDE3E160BCF63BA00F2F1821558FC85E7B2427894D7167D7BDA3496A0DFRCy8L" TargetMode="External"/><Relationship Id="rId13" Type="http://schemas.openxmlformats.org/officeDocument/2006/relationships/hyperlink" Target="consultantplus://offline/ref=13F0C7F7B1876BAA6BA37C91B3C9DE3D1A871DE9E415AE921CBB2FDE3E160BCF71BA58FEF3840A5BFB90B1E307R2y4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F0C7F7B1876BAA6BA37C91B3C9DE3D1B8712EAE114AE921CBB2FDE3E160BCF63BA00F2F183145FFF85E7B2427894D7167D7BDA3496A0DFRCy8L" TargetMode="External"/><Relationship Id="rId12" Type="http://schemas.openxmlformats.org/officeDocument/2006/relationships/hyperlink" Target="consultantplus://offline/ref=13F0C7F7B1876BAA6BA37C91B3C9DE3D198F12E8EE14AE921CBB2FDE3E160BCF63BA00F2F182145BF685E7B2427894D7167D7BDA3496A0DFRCy8L" TargetMode="External"/><Relationship Id="rId17" Type="http://schemas.openxmlformats.org/officeDocument/2006/relationships/hyperlink" Target="consultantplus://offline/ref=13F0C7F7B1876BAA6BA37C91B3C9DE3D1B8712EAE114AE921CBB2FDE3E160BCF63BA00F2F182175CF685E7B2427894D7167D7BDA3496A0DFRCy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F0C7F7B1876BAA6BA37C91B3C9DE3D1B841AECE118AE921CBB2FDE3E160BCF71BA58FEF3840A5BFB90B1E307R2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0C7F7B1876BAA6BA37C91B3C9DE3D198318EAE21CAE921CBB2FDE3E160BCF63BA00F2F182145DF685E7B2427894D7167D7BDA3496A0DFRCy8L" TargetMode="External"/><Relationship Id="rId11" Type="http://schemas.openxmlformats.org/officeDocument/2006/relationships/hyperlink" Target="consultantplus://offline/ref=13F0C7F7B1876BAA6BA37C91B3C9DE3D198F12E8EE14AE921CBB2FDE3E160BCF71BA58FEF3840A5BFB90B1E307R2y4L" TargetMode="External"/><Relationship Id="rId5" Type="http://schemas.openxmlformats.org/officeDocument/2006/relationships/hyperlink" Target="consultantplus://offline/ref=13F0C7F7B1876BAA6BA37C91B3C9DE3D1B8712EAE114AE921CBB2FDE3E160BCF63BA00F2F1821459F685E7B2427894D7167D7BDA3496A0DFRCy8L" TargetMode="External"/><Relationship Id="rId15" Type="http://schemas.openxmlformats.org/officeDocument/2006/relationships/hyperlink" Target="consultantplus://offline/ref=13F0C7F7B1876BAA6BA37C91B3C9DE3D198E1FE9EF1BAE921CBB2FDE3E160BCF71BA58FEF3840A5BFB90B1E307R2y4L" TargetMode="External"/><Relationship Id="rId10" Type="http://schemas.openxmlformats.org/officeDocument/2006/relationships/hyperlink" Target="consultantplus://offline/ref=13F0C7F7B1876BAA6BA37C91B3C9DE3D19871DEEE014AE921CBB2FDE3E160BCF63BA00F2F182145CF885E7B2427894D7167D7BDA3496A0DFRCy8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F0C7F7B1876BAA6BA37C91B3C9DE3D19831BE9E01CAE921CBB2FDE3E160BCF63BA00F2F182145FF685E7B2427894D7167D7BDA3496A0DFRCy8L" TargetMode="External"/><Relationship Id="rId14" Type="http://schemas.openxmlformats.org/officeDocument/2006/relationships/hyperlink" Target="consultantplus://offline/ref=13F0C7F7B1876BAA6BA37C91B3C9DE3D1A871DE9E415AE921CBB2FDE3E160BCF63BA00F2F182145BF685E7B2427894D7167D7BDA3496A0DFRC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2019-04-26T11:50:00Z</dcterms:created>
  <dcterms:modified xsi:type="dcterms:W3CDTF">2019-04-26T11:50:00Z</dcterms:modified>
</cp:coreProperties>
</file>