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9" w:rsidRPr="00C30E8F" w:rsidRDefault="0082550C" w:rsidP="002A00E9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bCs w:val="0"/>
          <w:color w:val="333333"/>
          <w:sz w:val="22"/>
          <w:szCs w:val="22"/>
        </w:rPr>
      </w:pPr>
      <w:r w:rsidRPr="00C30E8F">
        <w:rPr>
          <w:rFonts w:asciiTheme="minorHAnsi" w:hAnsiTheme="minorHAnsi" w:cs="Calibri"/>
          <w:sz w:val="22"/>
          <w:szCs w:val="22"/>
        </w:rPr>
        <w:t xml:space="preserve">Из </w:t>
      </w:r>
      <w:r w:rsidR="002A00E9" w:rsidRPr="00C30E8F">
        <w:rPr>
          <w:rFonts w:asciiTheme="minorHAnsi" w:hAnsiTheme="minorHAnsi"/>
          <w:bCs w:val="0"/>
          <w:color w:val="333333"/>
          <w:sz w:val="22"/>
          <w:szCs w:val="22"/>
        </w:rPr>
        <w:t>Приказов Минтруда РФ N 929Н, Минздрава РФ N 1345Н от 21.12.2020</w:t>
      </w:r>
    </w:p>
    <w:p w:rsidR="0082550C" w:rsidRPr="00C30E8F" w:rsidRDefault="0082550C" w:rsidP="008255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C30E8F">
        <w:rPr>
          <w:rFonts w:ascii="Calibri" w:hAnsi="Calibri" w:cs="Calibri"/>
          <w:b/>
        </w:rPr>
        <w:t>"Об утверждении Порядка предоставления набора социальных услуг отдельным категориям граждан":</w:t>
      </w:r>
    </w:p>
    <w:p w:rsidR="0082550C" w:rsidRDefault="0082550C" w:rsidP="004A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0E9" w:rsidRPr="002A00E9" w:rsidRDefault="002A00E9" w:rsidP="002A00E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A00E9">
        <w:rPr>
          <w:rStyle w:val="dt-m"/>
          <w:rFonts w:asciiTheme="minorHAnsi" w:hAnsiTheme="minorHAnsi"/>
          <w:color w:val="808080"/>
          <w:sz w:val="22"/>
          <w:szCs w:val="22"/>
        </w:rPr>
        <w:t>28.</w:t>
      </w:r>
      <w:r w:rsidRPr="002A00E9">
        <w:rPr>
          <w:rStyle w:val="dt-m"/>
          <w:rFonts w:asciiTheme="minorHAnsi" w:hAnsiTheme="minorHAnsi"/>
          <w:color w:val="808080"/>
          <w:sz w:val="22"/>
          <w:szCs w:val="22"/>
        </w:rPr>
        <w:t xml:space="preserve"> </w:t>
      </w:r>
      <w:r w:rsidRPr="002A00E9">
        <w:rPr>
          <w:rFonts w:asciiTheme="minorHAnsi" w:hAnsiTheme="minorHAnsi"/>
          <w:color w:val="000000"/>
          <w:sz w:val="22"/>
          <w:szCs w:val="22"/>
        </w:rPr>
        <w:t>При наличии </w:t>
      </w:r>
      <w:r w:rsidRPr="00594E11">
        <w:rPr>
          <w:rFonts w:asciiTheme="minorHAnsi" w:hAnsiTheme="minorHAnsi"/>
          <w:color w:val="000000"/>
          <w:sz w:val="22"/>
          <w:szCs w:val="22"/>
        </w:rPr>
        <w:t>справки</w:t>
      </w:r>
      <w:r w:rsidRPr="002A00E9">
        <w:rPr>
          <w:rFonts w:asciiTheme="minorHAnsi" w:hAnsiTheme="minorHAnsi"/>
          <w:color w:val="000000"/>
          <w:sz w:val="22"/>
          <w:szCs w:val="22"/>
        </w:rPr>
        <w:t> для получения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санаторно-курортной</w:t>
      </w:r>
      <w:r w:rsidRPr="002A00E9">
        <w:rPr>
          <w:rFonts w:asciiTheme="minorHAnsi" w:hAnsiTheme="minorHAnsi"/>
          <w:color w:val="000000"/>
          <w:sz w:val="22"/>
          <w:szCs w:val="22"/>
        </w:rPr>
        <w:t> путевки граждане обращаются с заявлением о предоставлении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санаторно-курортной</w:t>
      </w:r>
      <w:r w:rsidRPr="002A00E9">
        <w:rPr>
          <w:rFonts w:asciiTheme="minorHAnsi" w:hAnsiTheme="minorHAnsi"/>
          <w:color w:val="000000"/>
          <w:sz w:val="22"/>
          <w:szCs w:val="22"/>
        </w:rPr>
        <w:t> путевки в территориальный орган Фонда социального страхования Российской Федерации (далее - территориальные органы Фонда) по месту получения ежемесячной денежной выплаты либо в уполномоченный орган.</w:t>
      </w:r>
      <w:bookmarkStart w:id="0" w:name="l163"/>
      <w:bookmarkEnd w:id="0"/>
    </w:p>
    <w:p w:rsidR="002A00E9" w:rsidRPr="002A00E9" w:rsidRDefault="002A00E9" w:rsidP="002A00E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2A00E9">
        <w:rPr>
          <w:rFonts w:asciiTheme="minorHAnsi" w:hAnsiTheme="minorHAnsi"/>
          <w:color w:val="000000"/>
          <w:sz w:val="22"/>
          <w:szCs w:val="22"/>
        </w:rPr>
        <w:t>Заявление о предоставлении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санаторно-курортной</w:t>
      </w:r>
      <w:r w:rsidRPr="002A00E9">
        <w:rPr>
          <w:rFonts w:asciiTheme="minorHAnsi" w:hAnsiTheme="minorHAnsi"/>
          <w:color w:val="000000"/>
          <w:sz w:val="22"/>
          <w:szCs w:val="22"/>
        </w:rPr>
        <w:t> путевки подается лично, по почте, через многофункциональный центр предоставления государственных и муниципальных услуг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 либо уполномоченными органами, предоставляющими государственные услуги) (далее - многофункциональный центр, соглашения о взаимодействии), в письменной форме или в форме электронного документа с использованием информационно-телекоммуникационных сетей общего пользования, в</w:t>
      </w:r>
      <w:proofErr w:type="gramEnd"/>
      <w:r w:rsidRPr="002A00E9">
        <w:rPr>
          <w:rFonts w:asciiTheme="minorHAnsi" w:hAnsiTheme="minorHAnsi"/>
          <w:color w:val="000000"/>
          <w:sz w:val="22"/>
          <w:szCs w:val="22"/>
        </w:rPr>
        <w:t xml:space="preserve"> том числе сети Интернет.</w:t>
      </w:r>
      <w:bookmarkStart w:id="1" w:name="l79"/>
      <w:bookmarkStart w:id="2" w:name="l164"/>
      <w:bookmarkStart w:id="3" w:name="l80"/>
      <w:bookmarkEnd w:id="1"/>
      <w:bookmarkEnd w:id="2"/>
      <w:bookmarkEnd w:id="3"/>
    </w:p>
    <w:p w:rsidR="002A00E9" w:rsidRPr="002A00E9" w:rsidRDefault="002A00E9" w:rsidP="002A00E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A00E9">
        <w:rPr>
          <w:rFonts w:asciiTheme="minorHAnsi" w:hAnsiTheme="minorHAnsi"/>
          <w:color w:val="000000"/>
          <w:sz w:val="22"/>
          <w:szCs w:val="22"/>
        </w:rPr>
        <w:t>Заявление о предоставлении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санаторно-курортной</w:t>
      </w:r>
      <w:r w:rsidRPr="002A00E9">
        <w:rPr>
          <w:rFonts w:asciiTheme="minorHAnsi" w:hAnsiTheme="minorHAnsi"/>
          <w:color w:val="000000"/>
          <w:sz w:val="22"/>
          <w:szCs w:val="22"/>
        </w:rPr>
        <w:t> путевки недееспособного гражданина может быть подано законным или уполномоченным представителем.</w:t>
      </w:r>
    </w:p>
    <w:p w:rsidR="002A00E9" w:rsidRPr="002A00E9" w:rsidRDefault="002A00E9" w:rsidP="002A00E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A00E9">
        <w:rPr>
          <w:rFonts w:asciiTheme="minorHAnsi" w:hAnsiTheme="minorHAnsi"/>
          <w:color w:val="000000"/>
          <w:sz w:val="22"/>
          <w:szCs w:val="22"/>
        </w:rPr>
        <w:t>Очередное заявление о предоставлении путевки подается гражданином после обеспечения его путевкой на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санаторно-курортное</w:t>
      </w:r>
      <w:r w:rsidRPr="002A00E9">
        <w:rPr>
          <w:rFonts w:asciiTheme="minorHAnsi" w:hAnsiTheme="minorHAnsi"/>
          <w:color w:val="000000"/>
          <w:sz w:val="22"/>
          <w:szCs w:val="22"/>
        </w:rPr>
        <w:t> лечение по ранее поданному заявлению.</w:t>
      </w:r>
    </w:p>
    <w:p w:rsidR="002A00E9" w:rsidRPr="002A00E9" w:rsidRDefault="002A00E9" w:rsidP="002A00E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A00E9">
        <w:rPr>
          <w:rFonts w:asciiTheme="minorHAnsi" w:hAnsiTheme="minorHAnsi"/>
          <w:color w:val="000000"/>
          <w:sz w:val="22"/>
          <w:szCs w:val="22"/>
        </w:rPr>
        <w:t>В случае</w:t>
      </w:r>
      <w:proofErr w:type="gramStart"/>
      <w:r w:rsidRPr="002A00E9">
        <w:rPr>
          <w:rFonts w:asciiTheme="minorHAnsi" w:hAnsiTheme="minorHAnsi"/>
          <w:color w:val="000000"/>
          <w:sz w:val="22"/>
          <w:szCs w:val="22"/>
        </w:rPr>
        <w:t>,</w:t>
      </w:r>
      <w:proofErr w:type="gramEnd"/>
      <w:r w:rsidRPr="002A00E9">
        <w:rPr>
          <w:rFonts w:asciiTheme="minorHAnsi" w:hAnsiTheme="minorHAnsi"/>
          <w:color w:val="000000"/>
          <w:sz w:val="22"/>
          <w:szCs w:val="22"/>
        </w:rPr>
        <w:t xml:space="preserve"> если граждане, проживающие в организациях социального обслуживания, предоставляющих социальные услуги в стационарной форме, не смогут самостоятельно обратиться с заявлением о предоставлении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санаторно-курортной</w:t>
      </w:r>
      <w:r w:rsidRPr="002A00E9">
        <w:rPr>
          <w:rFonts w:asciiTheme="minorHAnsi" w:hAnsiTheme="minorHAnsi"/>
          <w:color w:val="000000"/>
          <w:sz w:val="22"/>
          <w:szCs w:val="22"/>
        </w:rPr>
        <w:t> путевки в территориальный орган Фонда либо в уполномоченный орган, администрация названного учреждения оказывает им содействие в получении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санаторно-курортной</w:t>
      </w:r>
      <w:r w:rsidRPr="002A00E9">
        <w:rPr>
          <w:rFonts w:asciiTheme="minorHAnsi" w:hAnsiTheme="minorHAnsi"/>
          <w:color w:val="000000"/>
          <w:sz w:val="22"/>
          <w:szCs w:val="22"/>
        </w:rPr>
        <w:t> путевки.</w:t>
      </w:r>
      <w:bookmarkStart w:id="4" w:name="l165"/>
      <w:bookmarkStart w:id="5" w:name="l81"/>
      <w:bookmarkEnd w:id="4"/>
      <w:bookmarkEnd w:id="5"/>
    </w:p>
    <w:p w:rsidR="002A00E9" w:rsidRPr="002A00E9" w:rsidRDefault="002A00E9" w:rsidP="002A00E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A00E9">
        <w:rPr>
          <w:rFonts w:asciiTheme="minorHAnsi" w:hAnsiTheme="minorHAnsi"/>
          <w:color w:val="000000"/>
          <w:sz w:val="22"/>
          <w:szCs w:val="22"/>
        </w:rPr>
        <w:t>Вопрос </w:t>
      </w:r>
      <w:r w:rsidRPr="002A00E9">
        <w:rPr>
          <w:rStyle w:val="js-doc-mark"/>
          <w:rFonts w:asciiTheme="minorHAnsi" w:hAnsiTheme="minorHAnsi"/>
          <w:color w:val="000000"/>
          <w:sz w:val="22"/>
          <w:szCs w:val="22"/>
        </w:rPr>
        <w:t>санаторно-курортного</w:t>
      </w:r>
      <w:r w:rsidRPr="002A00E9">
        <w:rPr>
          <w:rFonts w:asciiTheme="minorHAnsi" w:hAnsiTheme="minorHAnsi"/>
          <w:color w:val="000000"/>
          <w:sz w:val="22"/>
          <w:szCs w:val="22"/>
        </w:rPr>
        <w:t> 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D35C0B" w:rsidRDefault="00D35C0B" w:rsidP="00D3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санаторно-курортной путевки указываются: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или органа социальной защиты населения либо уполномоченного органа, в который представляется заявление;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и местонахождение лечебно-профилактического учреждения, выдавшего справку для получения путевки по </w:t>
      </w:r>
      <w:r w:rsidRPr="00594E11">
        <w:rPr>
          <w:rFonts w:ascii="Calibri" w:hAnsi="Calibri" w:cs="Calibri"/>
        </w:rPr>
        <w:t>форме N 070/у-04</w:t>
      </w:r>
      <w:r>
        <w:rPr>
          <w:rFonts w:ascii="Calibri" w:hAnsi="Calibri" w:cs="Calibri"/>
        </w:rPr>
        <w:t>, а также номер справки и дата ее выдачи;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</w:t>
      </w:r>
      <w:bookmarkStart w:id="6" w:name="_GoBack"/>
      <w:bookmarkEnd w:id="6"/>
      <w:r>
        <w:rPr>
          <w:rFonts w:ascii="Calibri" w:hAnsi="Calibri" w:cs="Calibri"/>
        </w:rPr>
        <w:t>та, удостоверяющего личность.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D35C0B" w:rsidRDefault="00D35C0B" w:rsidP="00D35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D35C0B" w:rsidRDefault="00D35C0B" w:rsidP="00D35C0B"/>
    <w:p w:rsidR="002A00E9" w:rsidRPr="002A00E9" w:rsidRDefault="002A00E9" w:rsidP="002A00E9">
      <w:pPr>
        <w:jc w:val="both"/>
      </w:pPr>
    </w:p>
    <w:sectPr w:rsidR="002A00E9" w:rsidRPr="002A00E9" w:rsidSect="00357CF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6"/>
    <w:rsid w:val="002A00E9"/>
    <w:rsid w:val="004A50D6"/>
    <w:rsid w:val="00594E11"/>
    <w:rsid w:val="0082550C"/>
    <w:rsid w:val="008E2FD8"/>
    <w:rsid w:val="00C30E8F"/>
    <w:rsid w:val="00D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2A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A00E9"/>
  </w:style>
  <w:style w:type="character" w:styleId="a3">
    <w:name w:val="Hyperlink"/>
    <w:basedOn w:val="a0"/>
    <w:uiPriority w:val="99"/>
    <w:semiHidden/>
    <w:unhideWhenUsed/>
    <w:rsid w:val="002A00E9"/>
    <w:rPr>
      <w:color w:val="0000FF"/>
      <w:u w:val="single"/>
    </w:rPr>
  </w:style>
  <w:style w:type="character" w:customStyle="1" w:styleId="js-doc-mark">
    <w:name w:val="js-doc-mark"/>
    <w:basedOn w:val="a0"/>
    <w:rsid w:val="002A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2A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A00E9"/>
  </w:style>
  <w:style w:type="character" w:styleId="a3">
    <w:name w:val="Hyperlink"/>
    <w:basedOn w:val="a0"/>
    <w:uiPriority w:val="99"/>
    <w:semiHidden/>
    <w:unhideWhenUsed/>
    <w:rsid w:val="002A00E9"/>
    <w:rPr>
      <w:color w:val="0000FF"/>
      <w:u w:val="single"/>
    </w:rPr>
  </w:style>
  <w:style w:type="character" w:customStyle="1" w:styleId="js-doc-mark">
    <w:name w:val="js-doc-mark"/>
    <w:basedOn w:val="a0"/>
    <w:rsid w:val="002A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Olga Bogdanova</cp:lastModifiedBy>
  <cp:revision>7</cp:revision>
  <dcterms:created xsi:type="dcterms:W3CDTF">2019-05-17T13:42:00Z</dcterms:created>
  <dcterms:modified xsi:type="dcterms:W3CDTF">2021-11-20T16:31:00Z</dcterms:modified>
</cp:coreProperties>
</file>